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bidiVisual/>
        <w:tblW w:w="5000" w:type="pct"/>
        <w:jc w:val="center"/>
        <w:tblBorders>
          <w:top w:val="single" w:sz="8" w:space="0" w:color="auto"/>
          <w:left w:val="single" w:sz="8" w:space="0" w:color="auto"/>
          <w:bottom w:val="single" w:sz="8" w:space="0" w:color="auto"/>
          <w:right w:val="single" w:sz="4" w:space="0" w:color="auto"/>
          <w:insideH w:val="single" w:sz="8" w:space="0" w:color="auto"/>
          <w:insideV w:val="single" w:sz="8" w:space="0" w:color="auto"/>
        </w:tblBorders>
        <w:tblLayout w:type="fixed"/>
        <w:tblLook w:val="04A0" w:firstRow="1" w:lastRow="0" w:firstColumn="1" w:lastColumn="0" w:noHBand="0" w:noVBand="1"/>
      </w:tblPr>
      <w:tblGrid>
        <w:gridCol w:w="10682"/>
      </w:tblGrid>
      <w:tr w:rsidR="00C30663" w:rsidRPr="009F01E8" w:rsidTr="005E4906">
        <w:trPr>
          <w:trHeight w:val="11555"/>
          <w:jc w:val="center"/>
        </w:trPr>
        <w:tc>
          <w:tcPr>
            <w:tcW w:w="5000" w:type="pct"/>
          </w:tcPr>
          <w:p w:rsidR="00C30663" w:rsidRPr="009F01E8" w:rsidRDefault="00C30663" w:rsidP="00507F69">
            <w:pPr>
              <w:spacing w:line="276" w:lineRule="auto"/>
              <w:jc w:val="center"/>
              <w:rPr>
                <w:rFonts w:ascii="Calibri" w:hAnsi="Calibri" w:cs="B Nazanin"/>
                <w:b/>
                <w:bCs/>
                <w:sz w:val="28"/>
                <w:szCs w:val="28"/>
                <w:rtl/>
                <w:lang w:bidi="fa-IR"/>
              </w:rPr>
            </w:pPr>
          </w:p>
          <w:p w:rsidR="00C30663" w:rsidRPr="009F01E8" w:rsidRDefault="00F77BE3" w:rsidP="00507F69">
            <w:pPr>
              <w:spacing w:line="276" w:lineRule="auto"/>
              <w:jc w:val="center"/>
              <w:rPr>
                <w:rFonts w:ascii="Calibri" w:hAnsi="Calibri" w:cs="B Nazanin"/>
                <w:b/>
                <w:bCs/>
                <w:sz w:val="28"/>
                <w:szCs w:val="28"/>
                <w:rtl/>
              </w:rPr>
            </w:pPr>
            <w:r w:rsidRPr="009F01E8">
              <w:rPr>
                <w:b/>
                <w:bCs/>
                <w:noProof/>
                <w:sz w:val="28"/>
                <w:szCs w:val="28"/>
                <w:rtl/>
                <w:lang w:bidi="fa-IR"/>
              </w:rPr>
              <mc:AlternateContent>
                <mc:Choice Requires="wpg">
                  <w:drawing>
                    <wp:anchor distT="0" distB="0" distL="114300" distR="114300" simplePos="0" relativeHeight="251664384" behindDoc="0" locked="0" layoutInCell="1" allowOverlap="1" wp14:anchorId="50313623" wp14:editId="0AF6CE89">
                      <wp:simplePos x="0" y="0"/>
                      <wp:positionH relativeFrom="margin">
                        <wp:align>center</wp:align>
                      </wp:positionH>
                      <wp:positionV relativeFrom="margin">
                        <wp:align>top</wp:align>
                      </wp:positionV>
                      <wp:extent cx="3821430" cy="1783715"/>
                      <wp:effectExtent l="0" t="0" r="7620" b="6985"/>
                      <wp:wrapSquare wrapText="bothSides"/>
                      <wp:docPr id="6"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821430" cy="1783715"/>
                                <a:chOff x="84552" y="-87549"/>
                                <a:chExt cx="4152209" cy="2129131"/>
                              </a:xfrm>
                            </wpg:grpSpPr>
                            <pic:pic xmlns:pic="http://schemas.openxmlformats.org/drawingml/2006/picture">
                              <pic:nvPicPr>
                                <pic:cNvPr id="7" name="Picture 2"/>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1377856" y="-87549"/>
                                  <a:ext cx="1828800" cy="1361872"/>
                                </a:xfrm>
                                <a:prstGeom prst="rect">
                                  <a:avLst/>
                                </a:prstGeom>
                              </pic:spPr>
                            </pic:pic>
                            <wps:wsp>
                              <wps:cNvPr id="8" name="Text Box 2"/>
                              <wps:cNvSpPr txBox="1">
                                <a:spLocks noChangeArrowheads="1"/>
                              </wps:cNvSpPr>
                              <wps:spPr bwMode="auto">
                                <a:xfrm>
                                  <a:off x="84552" y="1274323"/>
                                  <a:ext cx="4152209" cy="767259"/>
                                </a:xfrm>
                                <a:prstGeom prst="rect">
                                  <a:avLst/>
                                </a:prstGeom>
                                <a:solidFill>
                                  <a:srgbClr val="FFFFFF"/>
                                </a:solidFill>
                                <a:ln w="9525">
                                  <a:noFill/>
                                  <a:miter lim="800000"/>
                                  <a:headEnd/>
                                  <a:tailEnd/>
                                </a:ln>
                              </wps:spPr>
                              <wps:txbx>
                                <w:txbxContent>
                                  <w:p w:rsidR="001E226B" w:rsidRPr="004C0854" w:rsidRDefault="001E226B" w:rsidP="008E76BF">
                                    <w:pPr>
                                      <w:jc w:val="center"/>
                                      <w:rPr>
                                        <w:rFonts w:asciiTheme="majorBidi" w:hAnsiTheme="majorBidi" w:cstheme="majorBidi"/>
                                        <w:b/>
                                        <w:bCs/>
                                        <w:sz w:val="24"/>
                                        <w:szCs w:val="24"/>
                                      </w:rPr>
                                    </w:pPr>
                                    <w:r w:rsidRPr="004C0854">
                                      <w:rPr>
                                        <w:rFonts w:asciiTheme="majorBidi" w:hAnsiTheme="majorBidi" w:cstheme="majorBidi"/>
                                        <w:b/>
                                        <w:bCs/>
                                        <w:sz w:val="24"/>
                                        <w:szCs w:val="24"/>
                                      </w:rPr>
                                      <w:t>National Iranian Oil Company</w:t>
                                    </w:r>
                                  </w:p>
                                  <w:p w:rsidR="001E226B" w:rsidRPr="004C0854" w:rsidRDefault="009F01E8" w:rsidP="009F01E8">
                                    <w:pPr>
                                      <w:jc w:val="center"/>
                                      <w:rPr>
                                        <w:rFonts w:asciiTheme="majorBidi" w:hAnsiTheme="majorBidi" w:cstheme="majorBidi"/>
                                        <w:b/>
                                        <w:bCs/>
                                        <w:sz w:val="28"/>
                                        <w:szCs w:val="28"/>
                                      </w:rPr>
                                    </w:pPr>
                                    <w:r>
                                      <w:rPr>
                                        <w:rFonts w:asciiTheme="majorBidi" w:hAnsiTheme="majorBidi" w:cstheme="majorBidi"/>
                                        <w:b/>
                                        <w:bCs/>
                                        <w:sz w:val="28"/>
                                        <w:szCs w:val="28"/>
                                      </w:rPr>
                                      <w:t xml:space="preserve">Safety, </w:t>
                                    </w:r>
                                    <w:r w:rsidR="001E226B">
                                      <w:rPr>
                                        <w:rFonts w:asciiTheme="majorBidi" w:hAnsiTheme="majorBidi" w:cstheme="majorBidi"/>
                                        <w:b/>
                                        <w:bCs/>
                                        <w:sz w:val="28"/>
                                        <w:szCs w:val="28"/>
                                      </w:rPr>
                                      <w:t xml:space="preserve">Health </w:t>
                                    </w:r>
                                    <w:r w:rsidR="001E226B" w:rsidRPr="004C0854">
                                      <w:rPr>
                                        <w:rFonts w:asciiTheme="majorBidi" w:hAnsiTheme="majorBidi" w:cstheme="majorBidi"/>
                                        <w:b/>
                                        <w:bCs/>
                                        <w:sz w:val="28"/>
                                        <w:szCs w:val="28"/>
                                      </w:rPr>
                                      <w:t xml:space="preserve">and Environment Management </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id="Group 1" o:spid="_x0000_s1026" style="position:absolute;left:0;text-align:left;margin-left:0;margin-top:0;width:300.9pt;height:140.45pt;z-index:251664384;mso-position-horizontal:center;mso-position-horizontal-relative:margin;mso-position-vertical:top;mso-position-vertical-relative:margin;mso-width-relative:margin;mso-height-relative:margin" coordorigin="845,-875" coordsize="41522,2129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13778;top:-875;width:18288;height:1361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NEoUzEAAAA2gAAAA8AAABkcnMvZG93bnJldi54bWxEj0FrwkAUhO8F/8PyhN5010JVohsRoVTw&#10;pBaKt0f2mcRk36bZNUn7691CocdhZr5h1pvB1qKj1peONcymCgRx5kzJuYaP89tkCcIHZIO1Y9Lw&#10;TR426ehpjYlxPR+pO4VcRAj7BDUUITSJlD4ryKKfuoY4elfXWgxRtrk0LfYRbmv5otRcWiw5LhTY&#10;0K6grDrdrYbb4f1reK2az2PXH8zi2qvZ5Udp/TwetisQgYbwH/5r742GBfxeiTdApg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NEoUzEAAAA2gAAAA8AAAAAAAAAAAAAAAAA&#10;nwIAAGRycy9kb3ducmV2LnhtbFBLBQYAAAAABAAEAPcAAACQAwAAAAA=&#10;">
                        <v:imagedata r:id="rId10" o:title=""/>
                        <v:path arrowok="t"/>
                      </v:shape>
                      <v:shapetype id="_x0000_t202" coordsize="21600,21600" o:spt="202" path="m,l,21600r21600,l21600,xe">
                        <v:stroke joinstyle="miter"/>
                        <v:path gradientshapeok="t" o:connecttype="rect"/>
                      </v:shapetype>
                      <v:shape id="Text Box 2" o:spid="_x0000_s1028" type="#_x0000_t202" style="position:absolute;left:845;top:12743;width:41522;height:76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" stroked="f">
                        <v:textbox>
                          <w:txbxContent>
                            <w:p w:rsidR="001E226B" w:rsidRPr="004C0854" w:rsidRDefault="001E226B" w:rsidP="008E76BF">
                              <w:pPr>
                                <w:jc w:val="center"/>
                                <w:rPr>
                                  <w:rFonts w:asciiTheme="majorBidi" w:hAnsiTheme="majorBidi" w:cstheme="majorBidi"/>
                                  <w:b/>
                                  <w:bCs/>
                                  <w:sz w:val="24"/>
                                  <w:szCs w:val="24"/>
                                </w:rPr>
                              </w:pPr>
                              <w:r w:rsidRPr="004C0854">
                                <w:rPr>
                                  <w:rFonts w:asciiTheme="majorBidi" w:hAnsiTheme="majorBidi" w:cstheme="majorBidi"/>
                                  <w:b/>
                                  <w:bCs/>
                                  <w:sz w:val="24"/>
                                  <w:szCs w:val="24"/>
                                </w:rPr>
                                <w:t>National Iranian Oil Company</w:t>
                              </w:r>
                            </w:p>
                            <w:p w:rsidR="001E226B" w:rsidRPr="004C0854" w:rsidRDefault="009F01E8" w:rsidP="009F01E8">
                              <w:pPr>
                                <w:jc w:val="center"/>
                                <w:rPr>
                                  <w:rFonts w:asciiTheme="majorBidi" w:hAnsiTheme="majorBidi" w:cstheme="majorBidi"/>
                                  <w:b/>
                                  <w:bCs/>
                                  <w:sz w:val="28"/>
                                  <w:szCs w:val="28"/>
                                </w:rPr>
                              </w:pPr>
                              <w:r>
                                <w:rPr>
                                  <w:rFonts w:asciiTheme="majorBidi" w:hAnsiTheme="majorBidi" w:cstheme="majorBidi"/>
                                  <w:b/>
                                  <w:bCs/>
                                  <w:sz w:val="28"/>
                                  <w:szCs w:val="28"/>
                                </w:rPr>
                                <w:t xml:space="preserve">Safety, </w:t>
                              </w:r>
                              <w:r w:rsidR="001E226B">
                                <w:rPr>
                                  <w:rFonts w:asciiTheme="majorBidi" w:hAnsiTheme="majorBidi" w:cstheme="majorBidi"/>
                                  <w:b/>
                                  <w:bCs/>
                                  <w:sz w:val="28"/>
                                  <w:szCs w:val="28"/>
                                </w:rPr>
                                <w:t xml:space="preserve">Health </w:t>
                              </w:r>
                              <w:r w:rsidR="001E226B" w:rsidRPr="004C0854">
                                <w:rPr>
                                  <w:rFonts w:asciiTheme="majorBidi" w:hAnsiTheme="majorBidi" w:cstheme="majorBidi"/>
                                  <w:b/>
                                  <w:bCs/>
                                  <w:sz w:val="28"/>
                                  <w:szCs w:val="28"/>
                                </w:rPr>
                                <w:t xml:space="preserve">and Environment Management </w:t>
                              </w:r>
                            </w:p>
                          </w:txbxContent>
                        </v:textbox>
                      </v:shape>
                      <w10:wrap type="square" anchorx="margin" anchory="margin"/>
                    </v:group>
                  </w:pict>
                </mc:Fallback>
              </mc:AlternateContent>
            </w:r>
          </w:p>
          <w:p w:rsidR="00C30663" w:rsidRPr="009F01E8" w:rsidRDefault="00C30663" w:rsidP="00507F69">
            <w:pPr>
              <w:spacing w:line="276" w:lineRule="auto"/>
              <w:jc w:val="center"/>
              <w:rPr>
                <w:rFonts w:ascii="Calibri" w:hAnsi="Calibri" w:cs="B Nazanin"/>
                <w:b/>
                <w:bCs/>
                <w:sz w:val="28"/>
                <w:szCs w:val="28"/>
                <w:rtl/>
              </w:rPr>
            </w:pPr>
          </w:p>
          <w:p w:rsidR="00C30663" w:rsidRPr="009F01E8" w:rsidRDefault="00C30663" w:rsidP="00507F69">
            <w:pPr>
              <w:tabs>
                <w:tab w:val="left" w:pos="4599"/>
              </w:tabs>
              <w:spacing w:line="276" w:lineRule="auto"/>
              <w:rPr>
                <w:rFonts w:ascii="Calibri" w:hAnsi="Calibri" w:cs="B Nazanin"/>
                <w:b/>
                <w:bCs/>
                <w:sz w:val="28"/>
                <w:szCs w:val="28"/>
                <w:rtl/>
              </w:rPr>
            </w:pPr>
            <w:r w:rsidRPr="009F01E8">
              <w:rPr>
                <w:rFonts w:ascii="Calibri" w:hAnsi="Calibri" w:cs="B Nazanin"/>
                <w:b/>
                <w:bCs/>
                <w:sz w:val="28"/>
                <w:szCs w:val="28"/>
                <w:rtl/>
              </w:rPr>
              <w:tab/>
            </w:r>
          </w:p>
          <w:p w:rsidR="00C30663" w:rsidRPr="009F01E8" w:rsidRDefault="00C30663" w:rsidP="00507F69">
            <w:pPr>
              <w:spacing w:line="276" w:lineRule="auto"/>
              <w:jc w:val="center"/>
              <w:rPr>
                <w:rFonts w:ascii="Calibri" w:hAnsi="Calibri" w:cs="B Nazanin"/>
                <w:b/>
                <w:bCs/>
                <w:sz w:val="28"/>
                <w:szCs w:val="28"/>
                <w:rtl/>
              </w:rPr>
            </w:pPr>
          </w:p>
          <w:p w:rsidR="00C30663" w:rsidRPr="009F01E8" w:rsidRDefault="00C30663" w:rsidP="00507F69">
            <w:pPr>
              <w:spacing w:line="276" w:lineRule="auto"/>
              <w:ind w:left="912" w:right="667"/>
              <w:jc w:val="center"/>
              <w:rPr>
                <w:b/>
                <w:bCs/>
                <w:sz w:val="28"/>
                <w:szCs w:val="28"/>
              </w:rPr>
            </w:pPr>
          </w:p>
          <w:p w:rsidR="00C30663" w:rsidRPr="009F01E8" w:rsidRDefault="00C30663" w:rsidP="00507F69">
            <w:pPr>
              <w:spacing w:line="276" w:lineRule="auto"/>
              <w:ind w:left="912" w:right="667"/>
              <w:jc w:val="center"/>
              <w:rPr>
                <w:b/>
                <w:bCs/>
                <w:sz w:val="28"/>
                <w:szCs w:val="28"/>
              </w:rPr>
            </w:pPr>
          </w:p>
          <w:p w:rsidR="00C30663" w:rsidRPr="009F01E8" w:rsidRDefault="00C30663" w:rsidP="00507F69">
            <w:pPr>
              <w:spacing w:line="276" w:lineRule="auto"/>
              <w:ind w:left="912" w:right="667"/>
              <w:jc w:val="center"/>
              <w:rPr>
                <w:b/>
                <w:bCs/>
                <w:sz w:val="28"/>
                <w:szCs w:val="28"/>
              </w:rPr>
            </w:pPr>
          </w:p>
          <w:p w:rsidR="008E65A3" w:rsidRPr="009F01E8" w:rsidRDefault="008E65A3" w:rsidP="00507F69">
            <w:pPr>
              <w:spacing w:line="276" w:lineRule="auto"/>
              <w:ind w:left="725" w:right="250" w:hanging="5"/>
              <w:rPr>
                <w:b/>
                <w:bCs/>
                <w:spacing w:val="19"/>
                <w:sz w:val="28"/>
                <w:szCs w:val="28"/>
              </w:rPr>
            </w:pPr>
          </w:p>
          <w:p w:rsidR="009F01E8" w:rsidRDefault="009F01E8" w:rsidP="009F01E8">
            <w:pPr>
              <w:jc w:val="center"/>
              <w:rPr>
                <w:rFonts w:asciiTheme="minorHAnsi" w:eastAsiaTheme="minorEastAsia" w:hAnsiTheme="minorHAnsi" w:cstheme="minorHAnsi"/>
                <w:b/>
                <w:bCs/>
                <w:sz w:val="48"/>
                <w:szCs w:val="48"/>
                <w:lang w:bidi="fa-IR"/>
              </w:rPr>
            </w:pPr>
          </w:p>
          <w:p w:rsidR="00B2709C" w:rsidRDefault="00B2709C" w:rsidP="009F01E8">
            <w:pPr>
              <w:jc w:val="center"/>
              <w:rPr>
                <w:rFonts w:asciiTheme="minorHAnsi" w:eastAsiaTheme="minorEastAsia" w:hAnsiTheme="minorHAnsi" w:cstheme="minorHAnsi"/>
                <w:b/>
                <w:bCs/>
                <w:sz w:val="48"/>
                <w:szCs w:val="48"/>
                <w:lang w:bidi="fa-IR"/>
              </w:rPr>
            </w:pPr>
          </w:p>
          <w:p w:rsidR="00B2709C" w:rsidRDefault="00B2709C" w:rsidP="009F01E8">
            <w:pPr>
              <w:jc w:val="center"/>
              <w:rPr>
                <w:rFonts w:asciiTheme="minorHAnsi" w:eastAsiaTheme="minorEastAsia" w:hAnsiTheme="minorHAnsi" w:cstheme="minorHAnsi"/>
                <w:b/>
                <w:bCs/>
                <w:sz w:val="48"/>
                <w:szCs w:val="48"/>
                <w:lang w:bidi="fa-IR"/>
              </w:rPr>
            </w:pPr>
          </w:p>
          <w:p w:rsidR="009F01E8" w:rsidRPr="00897D91" w:rsidRDefault="009F01E8" w:rsidP="009F01E8">
            <w:pPr>
              <w:jc w:val="center"/>
              <w:rPr>
                <w:rFonts w:asciiTheme="majorBidi" w:eastAsiaTheme="minorEastAsia" w:hAnsiTheme="majorBidi" w:cstheme="majorBidi"/>
                <w:b/>
                <w:bCs/>
                <w:sz w:val="48"/>
                <w:szCs w:val="48"/>
                <w:lang w:bidi="fa-IR"/>
              </w:rPr>
            </w:pPr>
            <w:r w:rsidRPr="00897D91">
              <w:rPr>
                <w:rFonts w:asciiTheme="majorBidi" w:eastAsiaTheme="minorEastAsia" w:hAnsiTheme="majorBidi" w:cstheme="majorBidi"/>
                <w:b/>
                <w:bCs/>
                <w:sz w:val="48"/>
                <w:szCs w:val="48"/>
                <w:lang w:bidi="fa-IR"/>
              </w:rPr>
              <w:t>Environmental Impact Assessment (EIA) Guideline</w:t>
            </w:r>
          </w:p>
          <w:p w:rsidR="009F01E8" w:rsidRDefault="009F01E8" w:rsidP="009F01E8">
            <w:pPr>
              <w:jc w:val="center"/>
              <w:rPr>
                <w:rFonts w:asciiTheme="minorHAnsi" w:eastAsiaTheme="minorEastAsia" w:hAnsiTheme="minorHAnsi" w:cstheme="minorHAnsi"/>
                <w:b/>
                <w:bCs/>
                <w:sz w:val="48"/>
                <w:szCs w:val="48"/>
                <w:lang w:bidi="fa-IR"/>
              </w:rPr>
            </w:pPr>
          </w:p>
          <w:p w:rsidR="009F01E8" w:rsidRDefault="009F01E8" w:rsidP="009F01E8">
            <w:pPr>
              <w:jc w:val="center"/>
              <w:rPr>
                <w:rFonts w:asciiTheme="minorHAnsi" w:eastAsiaTheme="minorEastAsia" w:hAnsiTheme="minorHAnsi" w:cstheme="minorHAnsi"/>
                <w:b/>
                <w:bCs/>
                <w:sz w:val="48"/>
                <w:szCs w:val="48"/>
                <w:lang w:bidi="fa-IR"/>
              </w:rPr>
            </w:pPr>
          </w:p>
          <w:p w:rsidR="009F01E8" w:rsidRDefault="009F01E8" w:rsidP="009F01E8">
            <w:pPr>
              <w:jc w:val="center"/>
              <w:rPr>
                <w:rFonts w:asciiTheme="minorHAnsi" w:eastAsiaTheme="minorEastAsia" w:hAnsiTheme="minorHAnsi" w:cstheme="minorHAnsi"/>
                <w:b/>
                <w:bCs/>
                <w:sz w:val="48"/>
                <w:szCs w:val="48"/>
                <w:lang w:bidi="fa-IR"/>
              </w:rPr>
            </w:pPr>
          </w:p>
          <w:tbl>
            <w:tblPr>
              <w:tblStyle w:val="TableGrid"/>
              <w:tblW w:w="0" w:type="auto"/>
              <w:tblLayout w:type="fixed"/>
              <w:tblLook w:val="04A0" w:firstRow="1" w:lastRow="0" w:firstColumn="1" w:lastColumn="0" w:noHBand="0" w:noVBand="1"/>
            </w:tblPr>
            <w:tblGrid>
              <w:gridCol w:w="2307"/>
              <w:gridCol w:w="1941"/>
              <w:gridCol w:w="2126"/>
            </w:tblGrid>
            <w:tr w:rsidR="000D2064" w:rsidTr="000D2064">
              <w:tc>
                <w:tcPr>
                  <w:tcW w:w="2307" w:type="dxa"/>
                  <w:tcBorders>
                    <w:top w:val="single" w:sz="4" w:space="0" w:color="auto"/>
                    <w:left w:val="single" w:sz="4" w:space="0" w:color="auto"/>
                    <w:bottom w:val="single" w:sz="4" w:space="0" w:color="auto"/>
                    <w:right w:val="single" w:sz="4" w:space="0" w:color="auto"/>
                  </w:tcBorders>
                  <w:hideMark/>
                </w:tcPr>
                <w:p w:rsidR="000D2064" w:rsidRDefault="000D2064">
                  <w:pPr>
                    <w:widowControl w:val="0"/>
                    <w:autoSpaceDN w:val="0"/>
                    <w:spacing w:line="276" w:lineRule="auto"/>
                  </w:pPr>
                  <w:r>
                    <w:rPr>
                      <w:rFonts w:eastAsiaTheme="minorEastAsia"/>
                      <w:lang w:bidi="fa-IR"/>
                    </w:rPr>
                    <w:t>Reviewing Translation</w:t>
                  </w:r>
                </w:p>
              </w:tc>
              <w:tc>
                <w:tcPr>
                  <w:tcW w:w="1941" w:type="dxa"/>
                  <w:tcBorders>
                    <w:top w:val="single" w:sz="4" w:space="0" w:color="auto"/>
                    <w:left w:val="single" w:sz="4" w:space="0" w:color="auto"/>
                    <w:bottom w:val="single" w:sz="4" w:space="0" w:color="auto"/>
                    <w:right w:val="single" w:sz="4" w:space="0" w:color="auto"/>
                  </w:tcBorders>
                  <w:hideMark/>
                </w:tcPr>
                <w:p w:rsidR="000D2064" w:rsidRDefault="000D2064">
                  <w:pPr>
                    <w:widowControl w:val="0"/>
                    <w:autoSpaceDN w:val="0"/>
                    <w:spacing w:line="276" w:lineRule="auto"/>
                  </w:pPr>
                  <w:r>
                    <w:rPr>
                      <w:rFonts w:eastAsiaTheme="minorEastAsia"/>
                      <w:lang w:bidi="fa-IR"/>
                    </w:rPr>
                    <w:t>Confirmed by</w:t>
                  </w:r>
                </w:p>
              </w:tc>
              <w:tc>
                <w:tcPr>
                  <w:tcW w:w="2126" w:type="dxa"/>
                  <w:tcBorders>
                    <w:top w:val="single" w:sz="4" w:space="0" w:color="auto"/>
                    <w:left w:val="single" w:sz="4" w:space="0" w:color="auto"/>
                    <w:bottom w:val="single" w:sz="4" w:space="0" w:color="auto"/>
                    <w:right w:val="single" w:sz="4" w:space="0" w:color="auto"/>
                  </w:tcBorders>
                  <w:hideMark/>
                </w:tcPr>
                <w:p w:rsidR="000D2064" w:rsidRDefault="000D2064">
                  <w:pPr>
                    <w:widowControl w:val="0"/>
                    <w:autoSpaceDN w:val="0"/>
                    <w:spacing w:line="276" w:lineRule="auto"/>
                    <w:rPr>
                      <w:rFonts w:eastAsiaTheme="minorEastAsia"/>
                      <w:lang w:bidi="fa-IR"/>
                    </w:rPr>
                  </w:pPr>
                  <w:r>
                    <w:rPr>
                      <w:rFonts w:eastAsiaTheme="minorEastAsia"/>
                      <w:lang w:bidi="fa-IR"/>
                    </w:rPr>
                    <w:t>Publication Date of English Version</w:t>
                  </w:r>
                </w:p>
              </w:tc>
            </w:tr>
            <w:tr w:rsidR="000D2064" w:rsidTr="000D2064">
              <w:trPr>
                <w:trHeight w:val="868"/>
              </w:trPr>
              <w:tc>
                <w:tcPr>
                  <w:tcW w:w="2307" w:type="dxa"/>
                  <w:tcBorders>
                    <w:top w:val="single" w:sz="4" w:space="0" w:color="auto"/>
                    <w:left w:val="single" w:sz="4" w:space="0" w:color="auto"/>
                    <w:bottom w:val="single" w:sz="4" w:space="0" w:color="auto"/>
                    <w:right w:val="single" w:sz="4" w:space="0" w:color="auto"/>
                  </w:tcBorders>
                  <w:hideMark/>
                </w:tcPr>
                <w:p w:rsidR="000D2064" w:rsidRDefault="000D2064">
                  <w:pPr>
                    <w:spacing w:line="276" w:lineRule="auto"/>
                  </w:pPr>
                  <w:proofErr w:type="spellStart"/>
                  <w:r>
                    <w:rPr>
                      <w:lang w:bidi="fa-IR"/>
                    </w:rPr>
                    <w:t>Davood</w:t>
                  </w:r>
                  <w:proofErr w:type="spellEnd"/>
                  <w:r>
                    <w:rPr>
                      <w:lang w:bidi="fa-IR"/>
                    </w:rPr>
                    <w:t xml:space="preserve"> </w:t>
                  </w:r>
                  <w:proofErr w:type="spellStart"/>
                  <w:r>
                    <w:rPr>
                      <w:lang w:bidi="fa-IR"/>
                    </w:rPr>
                    <w:t>Naderi</w:t>
                  </w:r>
                  <w:proofErr w:type="spellEnd"/>
                  <w:r>
                    <w:rPr>
                      <w:lang w:bidi="fa-IR"/>
                    </w:rPr>
                    <w:t>/</w:t>
                  </w:r>
                </w:p>
                <w:p w:rsidR="000D2064" w:rsidRDefault="000D2064">
                  <w:pPr>
                    <w:spacing w:line="276" w:lineRule="auto"/>
                    <w:rPr>
                      <w:rFonts w:ascii="Arial" w:eastAsia="Arial" w:hAnsi="Arial" w:cs="Arial"/>
                      <w:lang w:bidi="fa-IR"/>
                    </w:rPr>
                  </w:pPr>
                  <w:proofErr w:type="spellStart"/>
                  <w:r>
                    <w:rPr>
                      <w:lang w:bidi="fa-IR"/>
                    </w:rPr>
                    <w:t>Laleh</w:t>
                  </w:r>
                  <w:proofErr w:type="spellEnd"/>
                  <w:r>
                    <w:rPr>
                      <w:lang w:bidi="fa-IR"/>
                    </w:rPr>
                    <w:t xml:space="preserve"> H. </w:t>
                  </w:r>
                  <w:proofErr w:type="spellStart"/>
                  <w:r>
                    <w:rPr>
                      <w:lang w:bidi="fa-IR"/>
                    </w:rPr>
                    <w:t>Abbasi</w:t>
                  </w:r>
                  <w:proofErr w:type="spellEnd"/>
                </w:p>
                <w:p w:rsidR="000D2064" w:rsidRDefault="000D2064">
                  <w:pPr>
                    <w:widowControl w:val="0"/>
                    <w:autoSpaceDN w:val="0"/>
                    <w:spacing w:line="276" w:lineRule="auto"/>
                  </w:pPr>
                  <w:r>
                    <w:rPr>
                      <w:lang w:bidi="fa-IR"/>
                    </w:rPr>
                    <w:t>Training &amp; Performance Measurement Department</w:t>
                  </w:r>
                </w:p>
              </w:tc>
              <w:tc>
                <w:tcPr>
                  <w:tcW w:w="1941" w:type="dxa"/>
                  <w:tcBorders>
                    <w:top w:val="single" w:sz="4" w:space="0" w:color="auto"/>
                    <w:left w:val="single" w:sz="4" w:space="0" w:color="auto"/>
                    <w:bottom w:val="single" w:sz="4" w:space="0" w:color="auto"/>
                    <w:right w:val="single" w:sz="4" w:space="0" w:color="auto"/>
                  </w:tcBorders>
                </w:tcPr>
                <w:p w:rsidR="000D2064" w:rsidRDefault="000D2064">
                  <w:pPr>
                    <w:spacing w:line="276" w:lineRule="auto"/>
                  </w:pPr>
                  <w:r>
                    <w:rPr>
                      <w:lang w:bidi="fa-IR"/>
                    </w:rPr>
                    <w:t xml:space="preserve">Mani </w:t>
                  </w:r>
                  <w:proofErr w:type="spellStart"/>
                  <w:r>
                    <w:rPr>
                      <w:lang w:bidi="fa-IR"/>
                    </w:rPr>
                    <w:t>Abdollahzadeh</w:t>
                  </w:r>
                  <w:proofErr w:type="spellEnd"/>
                  <w:r>
                    <w:rPr>
                      <w:lang w:bidi="fa-IR"/>
                    </w:rPr>
                    <w:t xml:space="preserve"> Rad/</w:t>
                  </w:r>
                </w:p>
                <w:p w:rsidR="000D2064" w:rsidRDefault="000D2064">
                  <w:pPr>
                    <w:spacing w:line="276" w:lineRule="auto"/>
                    <w:rPr>
                      <w:rFonts w:ascii="Arial" w:eastAsia="Arial" w:hAnsi="Arial" w:cs="Arial"/>
                      <w:lang w:bidi="fa-IR"/>
                    </w:rPr>
                  </w:pPr>
                </w:p>
                <w:p w:rsidR="000D2064" w:rsidRDefault="000D2064">
                  <w:pPr>
                    <w:widowControl w:val="0"/>
                    <w:autoSpaceDN w:val="0"/>
                    <w:spacing w:line="276" w:lineRule="auto"/>
                  </w:pPr>
                  <w:r>
                    <w:rPr>
                      <w:lang w:bidi="fa-IR"/>
                    </w:rPr>
                    <w:t>HSE Manager</w:t>
                  </w:r>
                </w:p>
              </w:tc>
              <w:tc>
                <w:tcPr>
                  <w:tcW w:w="2126" w:type="dxa"/>
                  <w:tcBorders>
                    <w:top w:val="single" w:sz="4" w:space="0" w:color="auto"/>
                    <w:left w:val="single" w:sz="4" w:space="0" w:color="auto"/>
                    <w:bottom w:val="single" w:sz="4" w:space="0" w:color="auto"/>
                    <w:right w:val="single" w:sz="4" w:space="0" w:color="auto"/>
                  </w:tcBorders>
                  <w:hideMark/>
                </w:tcPr>
                <w:p w:rsidR="000D2064" w:rsidRDefault="000D2064">
                  <w:pPr>
                    <w:spacing w:line="276" w:lineRule="auto"/>
                  </w:pPr>
                  <w:r>
                    <w:rPr>
                      <w:lang w:bidi="fa-IR"/>
                    </w:rPr>
                    <w:t>September</w:t>
                  </w:r>
                </w:p>
                <w:p w:rsidR="000D2064" w:rsidRDefault="000D2064">
                  <w:pPr>
                    <w:widowControl w:val="0"/>
                    <w:autoSpaceDN w:val="0"/>
                    <w:spacing w:line="276" w:lineRule="auto"/>
                  </w:pPr>
                  <w:r>
                    <w:rPr>
                      <w:lang w:bidi="fa-IR"/>
                    </w:rPr>
                    <w:t>2018</w:t>
                  </w:r>
                </w:p>
              </w:tc>
            </w:tr>
          </w:tbl>
          <w:p w:rsidR="009F01E8" w:rsidRDefault="009F01E8" w:rsidP="009F01E8">
            <w:pPr>
              <w:jc w:val="center"/>
              <w:rPr>
                <w:rFonts w:asciiTheme="minorHAnsi" w:eastAsiaTheme="minorEastAsia" w:hAnsiTheme="minorHAnsi" w:cstheme="minorHAnsi"/>
                <w:b/>
                <w:bCs/>
                <w:sz w:val="48"/>
                <w:szCs w:val="48"/>
                <w:lang w:bidi="fa-IR"/>
              </w:rPr>
            </w:pPr>
          </w:p>
          <w:p w:rsidR="009F01E8" w:rsidRPr="009F01E8" w:rsidRDefault="009F01E8" w:rsidP="009F01E8">
            <w:pPr>
              <w:jc w:val="center"/>
              <w:rPr>
                <w:rFonts w:asciiTheme="minorHAnsi" w:eastAsiaTheme="minorEastAsia" w:hAnsiTheme="minorHAnsi" w:cstheme="minorHAnsi"/>
                <w:b/>
                <w:bCs/>
                <w:sz w:val="48"/>
                <w:szCs w:val="48"/>
                <w:lang w:bidi="fa-IR"/>
              </w:rPr>
            </w:pPr>
          </w:p>
          <w:tbl>
            <w:tblPr>
              <w:tblStyle w:val="TableGrid"/>
              <w:tblW w:w="0" w:type="auto"/>
              <w:tblLayout w:type="fixed"/>
              <w:tblLook w:val="04A0" w:firstRow="1" w:lastRow="0" w:firstColumn="1" w:lastColumn="0" w:noHBand="0" w:noVBand="1"/>
            </w:tblPr>
            <w:tblGrid>
              <w:gridCol w:w="2263"/>
              <w:gridCol w:w="2127"/>
              <w:gridCol w:w="1701"/>
              <w:gridCol w:w="1701"/>
              <w:gridCol w:w="1371"/>
            </w:tblGrid>
            <w:tr w:rsidR="00124AE6" w:rsidRPr="009F01E8" w:rsidTr="005E4906">
              <w:tc>
                <w:tcPr>
                  <w:tcW w:w="2263" w:type="dxa"/>
                </w:tcPr>
                <w:p w:rsidR="00124AE6" w:rsidRPr="009F01E8" w:rsidRDefault="00124AE6" w:rsidP="00D857D5">
                  <w:pPr>
                    <w:rPr>
                      <w:rFonts w:eastAsiaTheme="minorEastAsia"/>
                      <w:sz w:val="24"/>
                      <w:szCs w:val="24"/>
                      <w:lang w:bidi="fa-IR"/>
                    </w:rPr>
                  </w:pPr>
                  <w:r w:rsidRPr="009F01E8">
                    <w:rPr>
                      <w:rFonts w:eastAsiaTheme="minorEastAsia"/>
                      <w:sz w:val="24"/>
                      <w:szCs w:val="24"/>
                      <w:lang w:bidi="fa-IR"/>
                    </w:rPr>
                    <w:t>Responsibility/Subject</w:t>
                  </w:r>
                </w:p>
              </w:tc>
              <w:tc>
                <w:tcPr>
                  <w:tcW w:w="2127" w:type="dxa"/>
                </w:tcPr>
                <w:p w:rsidR="00124AE6" w:rsidRPr="009F01E8" w:rsidRDefault="00124AE6" w:rsidP="00D857D5">
                  <w:pPr>
                    <w:rPr>
                      <w:rFonts w:eastAsiaTheme="minorEastAsia"/>
                      <w:sz w:val="24"/>
                      <w:szCs w:val="24"/>
                      <w:lang w:bidi="fa-IR"/>
                    </w:rPr>
                  </w:pPr>
                  <w:r w:rsidRPr="009F01E8">
                    <w:rPr>
                      <w:rFonts w:eastAsiaTheme="minorEastAsia"/>
                      <w:sz w:val="24"/>
                      <w:szCs w:val="24"/>
                      <w:lang w:bidi="fa-IR"/>
                    </w:rPr>
                    <w:t>Prepared by</w:t>
                  </w:r>
                </w:p>
              </w:tc>
              <w:tc>
                <w:tcPr>
                  <w:tcW w:w="1701" w:type="dxa"/>
                </w:tcPr>
                <w:p w:rsidR="00124AE6" w:rsidRPr="009F01E8" w:rsidRDefault="00124AE6" w:rsidP="00D857D5">
                  <w:pPr>
                    <w:rPr>
                      <w:rFonts w:eastAsiaTheme="minorEastAsia"/>
                      <w:sz w:val="24"/>
                      <w:szCs w:val="24"/>
                      <w:lang w:bidi="fa-IR"/>
                    </w:rPr>
                  </w:pPr>
                  <w:r w:rsidRPr="009F01E8">
                    <w:rPr>
                      <w:rFonts w:eastAsiaTheme="minorEastAsia"/>
                      <w:sz w:val="24"/>
                      <w:szCs w:val="24"/>
                      <w:lang w:bidi="fa-IR"/>
                    </w:rPr>
                    <w:t>Confirmed by</w:t>
                  </w:r>
                </w:p>
              </w:tc>
              <w:tc>
                <w:tcPr>
                  <w:tcW w:w="1701" w:type="dxa"/>
                </w:tcPr>
                <w:p w:rsidR="00124AE6" w:rsidRPr="009F01E8" w:rsidRDefault="00124AE6" w:rsidP="00D857D5">
                  <w:pPr>
                    <w:rPr>
                      <w:rFonts w:eastAsiaTheme="minorEastAsia"/>
                      <w:sz w:val="24"/>
                      <w:szCs w:val="24"/>
                      <w:lang w:bidi="fa-IR"/>
                    </w:rPr>
                  </w:pPr>
                  <w:r w:rsidRPr="009F01E8">
                    <w:rPr>
                      <w:rFonts w:eastAsiaTheme="minorEastAsia"/>
                      <w:sz w:val="24"/>
                      <w:szCs w:val="24"/>
                      <w:lang w:bidi="fa-IR"/>
                    </w:rPr>
                    <w:t>Approved by</w:t>
                  </w:r>
                </w:p>
              </w:tc>
              <w:tc>
                <w:tcPr>
                  <w:tcW w:w="1371" w:type="dxa"/>
                </w:tcPr>
                <w:p w:rsidR="00124AE6" w:rsidRPr="009F01E8" w:rsidRDefault="00124AE6" w:rsidP="00D857D5">
                  <w:pPr>
                    <w:rPr>
                      <w:rFonts w:eastAsiaTheme="minorEastAsia"/>
                      <w:sz w:val="24"/>
                      <w:szCs w:val="24"/>
                      <w:lang w:bidi="fa-IR"/>
                    </w:rPr>
                  </w:pPr>
                  <w:bookmarkStart w:id="0" w:name="_GoBack"/>
                  <w:bookmarkEnd w:id="0"/>
                  <w:r w:rsidRPr="009F01E8">
                    <w:rPr>
                      <w:rFonts w:eastAsiaTheme="minorEastAsia"/>
                      <w:sz w:val="24"/>
                      <w:szCs w:val="24"/>
                      <w:lang w:bidi="fa-IR"/>
                    </w:rPr>
                    <w:t>Publication date</w:t>
                  </w:r>
                </w:p>
              </w:tc>
            </w:tr>
            <w:tr w:rsidR="00124AE6" w:rsidRPr="009F01E8" w:rsidTr="005E4906">
              <w:trPr>
                <w:trHeight w:val="132"/>
              </w:trPr>
              <w:tc>
                <w:tcPr>
                  <w:tcW w:w="2263" w:type="dxa"/>
                </w:tcPr>
                <w:p w:rsidR="00124AE6" w:rsidRPr="009F01E8" w:rsidRDefault="00124AE6" w:rsidP="00D857D5">
                  <w:pPr>
                    <w:rPr>
                      <w:rFonts w:eastAsiaTheme="minorEastAsia"/>
                      <w:sz w:val="24"/>
                      <w:szCs w:val="24"/>
                      <w:lang w:bidi="fa-IR"/>
                    </w:rPr>
                  </w:pPr>
                  <w:r w:rsidRPr="009F01E8">
                    <w:rPr>
                      <w:rFonts w:eastAsiaTheme="minorEastAsia"/>
                      <w:sz w:val="24"/>
                      <w:szCs w:val="24"/>
                      <w:lang w:bidi="fa-IR"/>
                    </w:rPr>
                    <w:t>Name</w:t>
                  </w:r>
                </w:p>
              </w:tc>
              <w:tc>
                <w:tcPr>
                  <w:tcW w:w="2127" w:type="dxa"/>
                  <w:vMerge w:val="restart"/>
                </w:tcPr>
                <w:p w:rsidR="00124AE6" w:rsidRPr="009F01E8" w:rsidRDefault="00124AE6" w:rsidP="00D857D5">
                  <w:pPr>
                    <w:rPr>
                      <w:rFonts w:eastAsiaTheme="minorEastAsia"/>
                      <w:sz w:val="24"/>
                      <w:szCs w:val="24"/>
                      <w:lang w:bidi="fa-IR"/>
                    </w:rPr>
                  </w:pPr>
                  <w:proofErr w:type="spellStart"/>
                  <w:r w:rsidRPr="009F01E8">
                    <w:rPr>
                      <w:rFonts w:eastAsiaTheme="minorEastAsia"/>
                      <w:sz w:val="24"/>
                      <w:szCs w:val="24"/>
                      <w:lang w:bidi="fa-IR"/>
                    </w:rPr>
                    <w:t>Farzad</w:t>
                  </w:r>
                  <w:proofErr w:type="spellEnd"/>
                  <w:r w:rsidRPr="009F01E8">
                    <w:rPr>
                      <w:rFonts w:eastAsiaTheme="minorEastAsia"/>
                      <w:sz w:val="24"/>
                      <w:szCs w:val="24"/>
                      <w:lang w:bidi="fa-IR"/>
                    </w:rPr>
                    <w:t xml:space="preserve"> </w:t>
                  </w:r>
                  <w:proofErr w:type="spellStart"/>
                  <w:r w:rsidRPr="009F01E8">
                    <w:rPr>
                      <w:rFonts w:eastAsiaTheme="minorEastAsia"/>
                      <w:sz w:val="24"/>
                      <w:szCs w:val="24"/>
                      <w:lang w:bidi="fa-IR"/>
                    </w:rPr>
                    <w:t>NezhadBahadori</w:t>
                  </w:r>
                  <w:proofErr w:type="spellEnd"/>
                  <w:r w:rsidRPr="009F01E8">
                    <w:rPr>
                      <w:rFonts w:eastAsiaTheme="minorEastAsia"/>
                      <w:sz w:val="24"/>
                      <w:szCs w:val="24"/>
                      <w:lang w:bidi="fa-IR"/>
                    </w:rPr>
                    <w:t>/</w:t>
                  </w:r>
                </w:p>
                <w:p w:rsidR="00124AE6" w:rsidRPr="009F01E8" w:rsidRDefault="00124AE6" w:rsidP="00D857D5">
                  <w:pPr>
                    <w:rPr>
                      <w:rFonts w:eastAsiaTheme="minorEastAsia"/>
                      <w:sz w:val="24"/>
                      <w:szCs w:val="24"/>
                      <w:rtl/>
                      <w:lang w:bidi="fa-IR"/>
                    </w:rPr>
                  </w:pPr>
                  <w:proofErr w:type="spellStart"/>
                  <w:r w:rsidRPr="009F01E8">
                    <w:rPr>
                      <w:rFonts w:eastAsiaTheme="minorEastAsia"/>
                      <w:sz w:val="24"/>
                      <w:szCs w:val="24"/>
                      <w:lang w:bidi="fa-IR"/>
                    </w:rPr>
                    <w:t>Seyed</w:t>
                  </w:r>
                  <w:proofErr w:type="spellEnd"/>
                  <w:r w:rsidRPr="009F01E8">
                    <w:rPr>
                      <w:rFonts w:eastAsiaTheme="minorEastAsia"/>
                      <w:sz w:val="24"/>
                      <w:szCs w:val="24"/>
                      <w:lang w:bidi="fa-IR"/>
                    </w:rPr>
                    <w:t xml:space="preserve"> </w:t>
                  </w:r>
                  <w:proofErr w:type="spellStart"/>
                  <w:r w:rsidRPr="009F01E8">
                    <w:rPr>
                      <w:rFonts w:eastAsiaTheme="minorEastAsia"/>
                      <w:sz w:val="24"/>
                      <w:szCs w:val="24"/>
                      <w:lang w:bidi="fa-IR"/>
                    </w:rPr>
                    <w:t>Emadodin</w:t>
                  </w:r>
                  <w:proofErr w:type="spellEnd"/>
                  <w:r w:rsidRPr="009F01E8">
                    <w:rPr>
                      <w:rFonts w:eastAsiaTheme="minorEastAsia"/>
                      <w:sz w:val="24"/>
                      <w:szCs w:val="24"/>
                      <w:lang w:bidi="fa-IR"/>
                    </w:rPr>
                    <w:t xml:space="preserve"> </w:t>
                  </w:r>
                  <w:proofErr w:type="spellStart"/>
                  <w:r w:rsidRPr="009F01E8">
                    <w:rPr>
                      <w:rFonts w:eastAsiaTheme="minorEastAsia"/>
                      <w:sz w:val="24"/>
                      <w:szCs w:val="24"/>
                      <w:lang w:bidi="fa-IR"/>
                    </w:rPr>
                    <w:t>Alavi</w:t>
                  </w:r>
                  <w:proofErr w:type="spellEnd"/>
                </w:p>
                <w:p w:rsidR="00124AE6" w:rsidRPr="009F01E8" w:rsidRDefault="00124AE6" w:rsidP="00D857D5">
                  <w:pPr>
                    <w:rPr>
                      <w:rFonts w:eastAsiaTheme="minorEastAsia"/>
                      <w:sz w:val="24"/>
                      <w:szCs w:val="24"/>
                      <w:lang w:bidi="fa-IR"/>
                    </w:rPr>
                  </w:pPr>
                </w:p>
                <w:p w:rsidR="00124AE6" w:rsidRPr="009F01E8" w:rsidRDefault="00124AE6" w:rsidP="00D857D5">
                  <w:pPr>
                    <w:rPr>
                      <w:rFonts w:eastAsiaTheme="minorEastAsia"/>
                      <w:sz w:val="24"/>
                      <w:szCs w:val="24"/>
                      <w:lang w:bidi="fa-IR"/>
                    </w:rPr>
                  </w:pPr>
                  <w:r w:rsidRPr="009F01E8">
                    <w:rPr>
                      <w:rFonts w:eastAsiaTheme="minorEastAsia"/>
                      <w:sz w:val="24"/>
                      <w:szCs w:val="24"/>
                      <w:lang w:bidi="fa-IR"/>
                    </w:rPr>
                    <w:t>Environmental supervisor/Environmental Consultant</w:t>
                  </w:r>
                </w:p>
              </w:tc>
              <w:tc>
                <w:tcPr>
                  <w:tcW w:w="1701" w:type="dxa"/>
                  <w:vMerge w:val="restart"/>
                </w:tcPr>
                <w:p w:rsidR="00124AE6" w:rsidRPr="009F01E8" w:rsidRDefault="00124AE6" w:rsidP="00D857D5">
                  <w:pPr>
                    <w:rPr>
                      <w:rFonts w:eastAsiaTheme="minorEastAsia"/>
                      <w:sz w:val="24"/>
                      <w:szCs w:val="24"/>
                      <w:lang w:bidi="fa-IR"/>
                    </w:rPr>
                  </w:pPr>
                  <w:proofErr w:type="spellStart"/>
                  <w:r>
                    <w:rPr>
                      <w:rFonts w:eastAsiaTheme="minorEastAsia"/>
                      <w:sz w:val="24"/>
                      <w:szCs w:val="24"/>
                      <w:lang w:bidi="fa-IR"/>
                    </w:rPr>
                    <w:t>Siavash</w:t>
                  </w:r>
                  <w:proofErr w:type="spellEnd"/>
                  <w:r>
                    <w:rPr>
                      <w:rFonts w:eastAsiaTheme="minorEastAsia"/>
                      <w:sz w:val="24"/>
                      <w:szCs w:val="24"/>
                      <w:lang w:bidi="fa-IR"/>
                    </w:rPr>
                    <w:t xml:space="preserve"> </w:t>
                  </w:r>
                  <w:proofErr w:type="spellStart"/>
                  <w:r>
                    <w:rPr>
                      <w:rFonts w:eastAsiaTheme="minorEastAsia"/>
                      <w:sz w:val="24"/>
                      <w:szCs w:val="24"/>
                      <w:lang w:bidi="fa-IR"/>
                    </w:rPr>
                    <w:t>Derafshi</w:t>
                  </w:r>
                  <w:proofErr w:type="spellEnd"/>
                </w:p>
                <w:p w:rsidR="00124AE6" w:rsidRPr="009F01E8" w:rsidRDefault="00124AE6" w:rsidP="00D857D5">
                  <w:pPr>
                    <w:rPr>
                      <w:rFonts w:eastAsiaTheme="minorEastAsia"/>
                      <w:sz w:val="24"/>
                      <w:szCs w:val="24"/>
                      <w:lang w:bidi="fa-IR"/>
                    </w:rPr>
                  </w:pPr>
                </w:p>
                <w:p w:rsidR="00124AE6" w:rsidRPr="009F01E8" w:rsidRDefault="00124AE6" w:rsidP="00D857D5">
                  <w:pPr>
                    <w:rPr>
                      <w:rFonts w:eastAsiaTheme="minorEastAsia"/>
                      <w:sz w:val="24"/>
                      <w:szCs w:val="24"/>
                      <w:lang w:bidi="fa-IR"/>
                    </w:rPr>
                  </w:pPr>
                  <w:r w:rsidRPr="009F01E8">
                    <w:rPr>
                      <w:rFonts w:eastAsiaTheme="minorEastAsia"/>
                      <w:sz w:val="24"/>
                      <w:szCs w:val="24"/>
                      <w:lang w:bidi="fa-IR"/>
                    </w:rPr>
                    <w:t>HSE Manager</w:t>
                  </w:r>
                </w:p>
              </w:tc>
              <w:tc>
                <w:tcPr>
                  <w:tcW w:w="1701" w:type="dxa"/>
                  <w:vMerge w:val="restart"/>
                </w:tcPr>
                <w:p w:rsidR="00124AE6" w:rsidRDefault="00124AE6" w:rsidP="00D857D5">
                  <w:pPr>
                    <w:rPr>
                      <w:rFonts w:eastAsiaTheme="minorEastAsia"/>
                      <w:sz w:val="24"/>
                      <w:szCs w:val="24"/>
                      <w:lang w:bidi="fa-IR"/>
                    </w:rPr>
                  </w:pPr>
                  <w:r w:rsidRPr="009F01E8">
                    <w:rPr>
                      <w:rFonts w:eastAsiaTheme="minorEastAsia"/>
                      <w:sz w:val="24"/>
                      <w:szCs w:val="24"/>
                      <w:lang w:bidi="fa-IR"/>
                    </w:rPr>
                    <w:t xml:space="preserve">Ali </w:t>
                  </w:r>
                  <w:proofErr w:type="spellStart"/>
                  <w:r w:rsidRPr="009F01E8">
                    <w:rPr>
                      <w:rFonts w:eastAsiaTheme="minorEastAsia"/>
                      <w:sz w:val="24"/>
                      <w:szCs w:val="24"/>
                      <w:lang w:bidi="fa-IR"/>
                    </w:rPr>
                    <w:t>Kardor</w:t>
                  </w:r>
                  <w:proofErr w:type="spellEnd"/>
                </w:p>
                <w:p w:rsidR="00124AE6" w:rsidRPr="009F01E8" w:rsidRDefault="00124AE6" w:rsidP="00D857D5">
                  <w:pPr>
                    <w:rPr>
                      <w:rFonts w:eastAsiaTheme="minorEastAsia"/>
                      <w:sz w:val="24"/>
                      <w:szCs w:val="24"/>
                      <w:lang w:bidi="fa-IR"/>
                    </w:rPr>
                  </w:pPr>
                  <w:r w:rsidRPr="009F01E8">
                    <w:rPr>
                      <w:rFonts w:eastAsiaTheme="minorEastAsia"/>
                      <w:sz w:val="24"/>
                      <w:szCs w:val="24"/>
                      <w:lang w:bidi="fa-IR"/>
                    </w:rPr>
                    <w:t>/</w:t>
                  </w:r>
                </w:p>
                <w:p w:rsidR="00124AE6" w:rsidRDefault="00124AE6" w:rsidP="00D857D5">
                  <w:pPr>
                    <w:rPr>
                      <w:rFonts w:eastAsiaTheme="minorEastAsia"/>
                      <w:sz w:val="24"/>
                      <w:szCs w:val="24"/>
                      <w:lang w:bidi="fa-IR"/>
                    </w:rPr>
                  </w:pPr>
                </w:p>
                <w:p w:rsidR="00124AE6" w:rsidRPr="009F01E8" w:rsidRDefault="00124AE6" w:rsidP="00D857D5">
                  <w:pPr>
                    <w:rPr>
                      <w:rFonts w:eastAsiaTheme="minorEastAsia"/>
                      <w:sz w:val="24"/>
                      <w:szCs w:val="24"/>
                      <w:lang w:bidi="fa-IR"/>
                    </w:rPr>
                  </w:pPr>
                  <w:r w:rsidRPr="009F01E8">
                    <w:rPr>
                      <w:rFonts w:eastAsiaTheme="minorEastAsia"/>
                      <w:sz w:val="24"/>
                      <w:szCs w:val="24"/>
                      <w:lang w:bidi="fa-IR"/>
                    </w:rPr>
                    <w:t>CEO</w:t>
                  </w:r>
                </w:p>
              </w:tc>
              <w:tc>
                <w:tcPr>
                  <w:tcW w:w="1371" w:type="dxa"/>
                  <w:vMerge w:val="restart"/>
                </w:tcPr>
                <w:p w:rsidR="00124AE6" w:rsidRPr="009F01E8" w:rsidRDefault="00124AE6" w:rsidP="00D857D5">
                  <w:pPr>
                    <w:rPr>
                      <w:rFonts w:eastAsiaTheme="minorEastAsia"/>
                      <w:sz w:val="24"/>
                      <w:szCs w:val="24"/>
                      <w:lang w:bidi="fa-IR"/>
                    </w:rPr>
                  </w:pPr>
                  <w:r w:rsidRPr="009F01E8">
                    <w:rPr>
                      <w:rFonts w:eastAsiaTheme="minorEastAsia"/>
                      <w:sz w:val="24"/>
                      <w:szCs w:val="24"/>
                      <w:lang w:bidi="fa-IR"/>
                    </w:rPr>
                    <w:t>August 2015</w:t>
                  </w:r>
                </w:p>
              </w:tc>
            </w:tr>
            <w:tr w:rsidR="00124AE6" w:rsidRPr="009F01E8" w:rsidTr="005E4906">
              <w:trPr>
                <w:trHeight w:val="132"/>
              </w:trPr>
              <w:tc>
                <w:tcPr>
                  <w:tcW w:w="2263" w:type="dxa"/>
                </w:tcPr>
                <w:p w:rsidR="00124AE6" w:rsidRPr="009F01E8" w:rsidRDefault="00124AE6" w:rsidP="00D857D5">
                  <w:pPr>
                    <w:rPr>
                      <w:rFonts w:eastAsiaTheme="minorEastAsia"/>
                      <w:sz w:val="24"/>
                      <w:szCs w:val="24"/>
                      <w:lang w:bidi="fa-IR"/>
                    </w:rPr>
                  </w:pPr>
                  <w:r w:rsidRPr="009F01E8">
                    <w:rPr>
                      <w:rFonts w:eastAsiaTheme="minorEastAsia"/>
                      <w:sz w:val="24"/>
                      <w:szCs w:val="24"/>
                      <w:lang w:bidi="fa-IR"/>
                    </w:rPr>
                    <w:t>Position</w:t>
                  </w:r>
                </w:p>
              </w:tc>
              <w:tc>
                <w:tcPr>
                  <w:tcW w:w="2127" w:type="dxa"/>
                  <w:vMerge/>
                </w:tcPr>
                <w:p w:rsidR="00124AE6" w:rsidRPr="009F01E8" w:rsidRDefault="00124AE6" w:rsidP="00D857D5">
                  <w:pPr>
                    <w:rPr>
                      <w:rFonts w:eastAsiaTheme="minorEastAsia"/>
                      <w:sz w:val="24"/>
                      <w:szCs w:val="24"/>
                      <w:lang w:bidi="fa-IR"/>
                    </w:rPr>
                  </w:pPr>
                </w:p>
              </w:tc>
              <w:tc>
                <w:tcPr>
                  <w:tcW w:w="1701" w:type="dxa"/>
                  <w:vMerge/>
                </w:tcPr>
                <w:p w:rsidR="00124AE6" w:rsidRPr="009F01E8" w:rsidRDefault="00124AE6" w:rsidP="00D857D5">
                  <w:pPr>
                    <w:rPr>
                      <w:rFonts w:eastAsiaTheme="minorEastAsia"/>
                      <w:sz w:val="24"/>
                      <w:szCs w:val="24"/>
                      <w:lang w:bidi="fa-IR"/>
                    </w:rPr>
                  </w:pPr>
                </w:p>
              </w:tc>
              <w:tc>
                <w:tcPr>
                  <w:tcW w:w="1701" w:type="dxa"/>
                  <w:vMerge/>
                </w:tcPr>
                <w:p w:rsidR="00124AE6" w:rsidRPr="009F01E8" w:rsidRDefault="00124AE6" w:rsidP="00D857D5">
                  <w:pPr>
                    <w:rPr>
                      <w:rFonts w:eastAsiaTheme="minorEastAsia"/>
                      <w:sz w:val="24"/>
                      <w:szCs w:val="24"/>
                      <w:lang w:bidi="fa-IR"/>
                    </w:rPr>
                  </w:pPr>
                </w:p>
              </w:tc>
              <w:tc>
                <w:tcPr>
                  <w:tcW w:w="1371" w:type="dxa"/>
                  <w:vMerge/>
                </w:tcPr>
                <w:p w:rsidR="00124AE6" w:rsidRPr="009F01E8" w:rsidRDefault="00124AE6" w:rsidP="00D857D5">
                  <w:pPr>
                    <w:rPr>
                      <w:rFonts w:eastAsiaTheme="minorEastAsia"/>
                      <w:sz w:val="24"/>
                      <w:szCs w:val="24"/>
                      <w:lang w:bidi="fa-IR"/>
                    </w:rPr>
                  </w:pPr>
                </w:p>
              </w:tc>
            </w:tr>
          </w:tbl>
          <w:p w:rsidR="009F01E8" w:rsidRPr="002F387E" w:rsidRDefault="009F01E8" w:rsidP="009F01E8">
            <w:pPr>
              <w:rPr>
                <w:rFonts w:eastAsiaTheme="minorEastAsia"/>
                <w:lang w:val="fr-FR" w:bidi="fa-IR"/>
              </w:rPr>
            </w:pPr>
            <w:r w:rsidRPr="009F01E8">
              <w:rPr>
                <w:rFonts w:eastAsiaTheme="minorEastAsia"/>
                <w:sz w:val="24"/>
                <w:szCs w:val="24"/>
                <w:lang w:val="fr-FR" w:bidi="fa-IR"/>
              </w:rPr>
              <w:t>Document Code: NIOC-HSE-EN-GU-004-01</w:t>
            </w:r>
            <w:r w:rsidRPr="009F01E8">
              <w:rPr>
                <w:rFonts w:eastAsiaTheme="minorEastAsia"/>
                <w:sz w:val="24"/>
                <w:szCs w:val="24"/>
                <w:lang w:val="fr-FR" w:bidi="fa-IR"/>
              </w:rPr>
              <w:tab/>
              <w:t xml:space="preserve">Date of </w:t>
            </w:r>
            <w:proofErr w:type="spellStart"/>
            <w:r w:rsidRPr="009F01E8">
              <w:rPr>
                <w:rFonts w:eastAsiaTheme="minorEastAsia"/>
                <w:sz w:val="24"/>
                <w:szCs w:val="24"/>
                <w:lang w:val="fr-FR" w:bidi="fa-IR"/>
              </w:rPr>
              <w:t>Revision</w:t>
            </w:r>
            <w:proofErr w:type="spellEnd"/>
            <w:r w:rsidRPr="009F01E8">
              <w:rPr>
                <w:rFonts w:eastAsiaTheme="minorEastAsia"/>
                <w:sz w:val="24"/>
                <w:szCs w:val="24"/>
                <w:lang w:val="fr-FR" w:bidi="fa-IR"/>
              </w:rPr>
              <w:t>: August 15, 2016</w:t>
            </w:r>
            <w:r w:rsidRPr="009F01E8">
              <w:rPr>
                <w:rFonts w:eastAsiaTheme="minorEastAsia"/>
                <w:sz w:val="24"/>
                <w:szCs w:val="24"/>
                <w:lang w:val="fr-FR" w:bidi="fa-IR"/>
              </w:rPr>
              <w:tab/>
            </w:r>
            <w:proofErr w:type="spellStart"/>
            <w:r w:rsidRPr="009F01E8">
              <w:rPr>
                <w:rFonts w:eastAsiaTheme="minorEastAsia"/>
                <w:sz w:val="24"/>
                <w:szCs w:val="24"/>
                <w:lang w:val="fr-FR" w:bidi="fa-IR"/>
              </w:rPr>
              <w:t>Revision</w:t>
            </w:r>
            <w:proofErr w:type="spellEnd"/>
            <w:r w:rsidRPr="009F01E8">
              <w:rPr>
                <w:rFonts w:eastAsiaTheme="minorEastAsia"/>
                <w:sz w:val="24"/>
                <w:szCs w:val="24"/>
                <w:lang w:val="fr-FR" w:bidi="fa-IR"/>
              </w:rPr>
              <w:t xml:space="preserve"> No.: 1</w:t>
            </w:r>
          </w:p>
          <w:p w:rsidR="00C30663" w:rsidRPr="009F01E8" w:rsidRDefault="00C30663" w:rsidP="009F01E8">
            <w:pPr>
              <w:rPr>
                <w:b/>
                <w:bCs/>
                <w:color w:val="000000" w:themeColor="text1"/>
                <w:sz w:val="28"/>
                <w:szCs w:val="28"/>
                <w:rtl/>
                <w:lang w:bidi="fa-IR"/>
              </w:rPr>
            </w:pPr>
          </w:p>
        </w:tc>
      </w:tr>
    </w:tbl>
    <w:p w:rsidR="00380CFD" w:rsidRPr="009F01E8" w:rsidRDefault="00380CFD" w:rsidP="00507F69">
      <w:pPr>
        <w:spacing w:before="29" w:line="276" w:lineRule="auto"/>
        <w:ind w:right="86"/>
        <w:jc w:val="both"/>
        <w:rPr>
          <w:sz w:val="28"/>
          <w:szCs w:val="28"/>
          <w:lang w:bidi="fa-IR"/>
        </w:rPr>
        <w:sectPr w:rsidR="00380CFD" w:rsidRPr="009F01E8" w:rsidSect="00C61FDD">
          <w:footerReference w:type="default" r:id="rId11"/>
          <w:headerReference w:type="first" r:id="rId12"/>
          <w:footerReference w:type="first" r:id="rId13"/>
          <w:pgSz w:w="11906" w:h="16838"/>
          <w:pgMar w:top="720" w:right="720" w:bottom="720" w:left="720" w:header="708" w:footer="209" w:gutter="0"/>
          <w:cols w:space="708"/>
          <w:bidi/>
          <w:rtlGutter/>
          <w:docGrid w:linePitch="360"/>
        </w:sectPr>
      </w:pPr>
    </w:p>
    <w:p w:rsidR="00C531B6" w:rsidRDefault="001F00CF" w:rsidP="001F00CF">
      <w:pPr>
        <w:spacing w:line="276" w:lineRule="auto"/>
        <w:jc w:val="center"/>
        <w:rPr>
          <w:b/>
          <w:bCs/>
          <w:sz w:val="28"/>
          <w:szCs w:val="28"/>
          <w:lang w:bidi="fa-IR"/>
        </w:rPr>
      </w:pPr>
      <w:r w:rsidRPr="00C17DC6">
        <w:rPr>
          <w:b/>
          <w:bCs/>
          <w:sz w:val="28"/>
          <w:szCs w:val="28"/>
          <w:lang w:bidi="fa-IR"/>
        </w:rPr>
        <w:lastRenderedPageBreak/>
        <w:t>Contents</w:t>
      </w:r>
      <w:r w:rsidR="00C17DC6" w:rsidRPr="00C17DC6">
        <w:rPr>
          <w:b/>
          <w:bCs/>
          <w:sz w:val="28"/>
          <w:szCs w:val="28"/>
          <w:lang w:bidi="fa-IR"/>
        </w:rPr>
        <w:t xml:space="preserve"> </w:t>
      </w:r>
    </w:p>
    <w:p w:rsidR="001F00CF" w:rsidRDefault="001F00CF" w:rsidP="001F00CF">
      <w:pPr>
        <w:spacing w:line="276" w:lineRule="auto"/>
        <w:jc w:val="center"/>
        <w:rPr>
          <w:b/>
          <w:bCs/>
          <w:sz w:val="28"/>
          <w:szCs w:val="28"/>
          <w:lang w:bidi="fa-IR"/>
        </w:rPr>
      </w:pPr>
    </w:p>
    <w:p w:rsidR="001F00CF" w:rsidRPr="00C17DC6" w:rsidRDefault="001F00CF" w:rsidP="001F00CF">
      <w:pPr>
        <w:spacing w:line="276" w:lineRule="auto"/>
        <w:jc w:val="center"/>
        <w:rPr>
          <w:b/>
          <w:bCs/>
          <w:sz w:val="28"/>
          <w:szCs w:val="28"/>
          <w:lang w:bidi="fa-IR"/>
        </w:rPr>
      </w:pPr>
    </w:p>
    <w:p w:rsidR="009F01E8" w:rsidRPr="00DE2666" w:rsidRDefault="009F01E8" w:rsidP="0081772B">
      <w:pPr>
        <w:pStyle w:val="ListParagraph"/>
        <w:numPr>
          <w:ilvl w:val="0"/>
          <w:numId w:val="23"/>
        </w:numPr>
        <w:rPr>
          <w:rFonts w:eastAsiaTheme="minorEastAsia"/>
          <w:sz w:val="24"/>
          <w:szCs w:val="24"/>
          <w:lang w:bidi="fa-IR"/>
        </w:rPr>
      </w:pPr>
      <w:r w:rsidRPr="00DE2666">
        <w:rPr>
          <w:rFonts w:eastAsiaTheme="minorEastAsia"/>
          <w:sz w:val="24"/>
          <w:szCs w:val="24"/>
          <w:lang w:bidi="fa-IR"/>
        </w:rPr>
        <w:t>Introduction</w:t>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AF175C">
        <w:rPr>
          <w:rFonts w:eastAsiaTheme="minorEastAsia"/>
          <w:sz w:val="24"/>
          <w:szCs w:val="24"/>
          <w:lang w:bidi="fa-IR"/>
        </w:rPr>
        <w:tab/>
      </w:r>
      <w:r w:rsidR="00AF175C">
        <w:rPr>
          <w:rFonts w:eastAsiaTheme="minorEastAsia"/>
          <w:sz w:val="24"/>
          <w:szCs w:val="24"/>
          <w:lang w:bidi="fa-IR"/>
        </w:rPr>
        <w:tab/>
      </w:r>
      <w:r w:rsidR="00AF175C">
        <w:rPr>
          <w:rFonts w:eastAsiaTheme="minorEastAsia"/>
          <w:sz w:val="24"/>
          <w:szCs w:val="24"/>
          <w:lang w:bidi="fa-IR"/>
        </w:rPr>
        <w:tab/>
      </w:r>
      <w:r w:rsidR="0081772B">
        <w:rPr>
          <w:rFonts w:eastAsiaTheme="minorEastAsia"/>
          <w:sz w:val="24"/>
          <w:szCs w:val="24"/>
          <w:lang w:bidi="fa-IR"/>
        </w:rPr>
        <w:tab/>
        <w:t>3</w:t>
      </w:r>
    </w:p>
    <w:p w:rsidR="009F01E8" w:rsidRPr="00DE2666" w:rsidRDefault="009F01E8" w:rsidP="009F01E8">
      <w:pPr>
        <w:pStyle w:val="ListParagraph"/>
        <w:numPr>
          <w:ilvl w:val="0"/>
          <w:numId w:val="23"/>
        </w:numPr>
        <w:rPr>
          <w:rFonts w:eastAsiaTheme="minorEastAsia"/>
          <w:sz w:val="24"/>
          <w:szCs w:val="24"/>
          <w:lang w:bidi="fa-IR"/>
        </w:rPr>
      </w:pPr>
      <w:r w:rsidRPr="00DE2666">
        <w:rPr>
          <w:rFonts w:eastAsiaTheme="minorEastAsia"/>
          <w:sz w:val="24"/>
          <w:szCs w:val="24"/>
          <w:lang w:bidi="fa-IR"/>
        </w:rPr>
        <w:t>Objective</w:t>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t>3</w:t>
      </w:r>
    </w:p>
    <w:p w:rsidR="009F01E8" w:rsidRPr="00DE2666" w:rsidRDefault="009F01E8" w:rsidP="009F01E8">
      <w:pPr>
        <w:pStyle w:val="ListParagraph"/>
        <w:numPr>
          <w:ilvl w:val="0"/>
          <w:numId w:val="23"/>
        </w:numPr>
        <w:rPr>
          <w:rFonts w:eastAsiaTheme="minorEastAsia"/>
          <w:sz w:val="24"/>
          <w:szCs w:val="24"/>
          <w:lang w:bidi="fa-IR"/>
        </w:rPr>
      </w:pPr>
      <w:r w:rsidRPr="00DE2666">
        <w:rPr>
          <w:rFonts w:eastAsiaTheme="minorEastAsia"/>
          <w:sz w:val="24"/>
          <w:szCs w:val="24"/>
          <w:lang w:bidi="fa-IR"/>
        </w:rPr>
        <w:t>Range of Application</w:t>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t>3</w:t>
      </w:r>
    </w:p>
    <w:p w:rsidR="009F01E8" w:rsidRPr="00DE2666" w:rsidRDefault="009F01E8" w:rsidP="009F01E8">
      <w:pPr>
        <w:pStyle w:val="ListParagraph"/>
        <w:numPr>
          <w:ilvl w:val="0"/>
          <w:numId w:val="23"/>
        </w:numPr>
        <w:rPr>
          <w:rFonts w:eastAsiaTheme="minorEastAsia"/>
          <w:sz w:val="24"/>
          <w:szCs w:val="24"/>
          <w:lang w:bidi="fa-IR"/>
        </w:rPr>
      </w:pPr>
      <w:r w:rsidRPr="00DE2666">
        <w:rPr>
          <w:rFonts w:eastAsiaTheme="minorEastAsia"/>
          <w:sz w:val="24"/>
          <w:szCs w:val="24"/>
          <w:lang w:bidi="fa-IR"/>
        </w:rPr>
        <w:t>Legal Obligations</w:t>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t>3</w:t>
      </w:r>
    </w:p>
    <w:p w:rsidR="009F01E8" w:rsidRPr="00DE2666" w:rsidRDefault="009F01E8" w:rsidP="009F01E8">
      <w:pPr>
        <w:pStyle w:val="ListParagraph"/>
        <w:numPr>
          <w:ilvl w:val="0"/>
          <w:numId w:val="23"/>
        </w:numPr>
        <w:rPr>
          <w:rFonts w:eastAsiaTheme="minorEastAsia"/>
          <w:sz w:val="24"/>
          <w:szCs w:val="24"/>
          <w:lang w:bidi="fa-IR"/>
        </w:rPr>
      </w:pPr>
      <w:r w:rsidRPr="00DE2666">
        <w:rPr>
          <w:rFonts w:eastAsiaTheme="minorEastAsia"/>
          <w:sz w:val="24"/>
          <w:szCs w:val="24"/>
          <w:lang w:bidi="fa-IR"/>
        </w:rPr>
        <w:t xml:space="preserve">Definitions and Terminology </w:t>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t>4</w:t>
      </w:r>
    </w:p>
    <w:p w:rsidR="009F01E8" w:rsidRPr="00DE2666" w:rsidRDefault="009F01E8" w:rsidP="009F01E8">
      <w:pPr>
        <w:pStyle w:val="ListParagraph"/>
        <w:numPr>
          <w:ilvl w:val="0"/>
          <w:numId w:val="23"/>
        </w:numPr>
        <w:rPr>
          <w:rFonts w:eastAsiaTheme="minorEastAsia"/>
          <w:sz w:val="24"/>
          <w:szCs w:val="24"/>
          <w:lang w:bidi="fa-IR"/>
        </w:rPr>
      </w:pPr>
      <w:r w:rsidRPr="00DE2666">
        <w:rPr>
          <w:rFonts w:eastAsiaTheme="minorEastAsia"/>
          <w:sz w:val="24"/>
          <w:szCs w:val="24"/>
          <w:lang w:bidi="fa-IR"/>
        </w:rPr>
        <w:t>Roles and Positions</w:t>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t>4</w:t>
      </w:r>
    </w:p>
    <w:p w:rsidR="009F01E8" w:rsidRPr="00DE2666" w:rsidRDefault="009F01E8" w:rsidP="009F01E8">
      <w:pPr>
        <w:pStyle w:val="ListParagraph"/>
        <w:numPr>
          <w:ilvl w:val="0"/>
          <w:numId w:val="23"/>
        </w:numPr>
        <w:rPr>
          <w:rFonts w:eastAsiaTheme="minorEastAsia"/>
          <w:sz w:val="24"/>
          <w:szCs w:val="24"/>
          <w:lang w:bidi="fa-IR"/>
        </w:rPr>
      </w:pPr>
      <w:r w:rsidRPr="00DE2666">
        <w:rPr>
          <w:rFonts w:eastAsiaTheme="minorEastAsia"/>
          <w:sz w:val="24"/>
          <w:szCs w:val="24"/>
          <w:lang w:bidi="fa-IR"/>
        </w:rPr>
        <w:t>Organizational Requirements</w:t>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t>5</w:t>
      </w:r>
    </w:p>
    <w:p w:rsidR="009F01E8" w:rsidRPr="00DE2666" w:rsidRDefault="009F01E8" w:rsidP="009F01E8">
      <w:pPr>
        <w:pStyle w:val="ListParagraph"/>
        <w:numPr>
          <w:ilvl w:val="0"/>
          <w:numId w:val="23"/>
        </w:numPr>
        <w:rPr>
          <w:rFonts w:eastAsiaTheme="minorEastAsia"/>
          <w:sz w:val="24"/>
          <w:szCs w:val="24"/>
          <w:lang w:bidi="fa-IR"/>
        </w:rPr>
      </w:pPr>
      <w:r w:rsidRPr="00DE2666">
        <w:rPr>
          <w:rFonts w:eastAsiaTheme="minorEastAsia"/>
          <w:sz w:val="24"/>
          <w:szCs w:val="24"/>
          <w:lang w:bidi="fa-IR"/>
        </w:rPr>
        <w:t>Execution Method</w:t>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t>5</w:t>
      </w:r>
    </w:p>
    <w:p w:rsidR="009F01E8" w:rsidRPr="00DE2666" w:rsidRDefault="009F01E8" w:rsidP="009F01E8">
      <w:pPr>
        <w:pStyle w:val="ListParagraph"/>
        <w:numPr>
          <w:ilvl w:val="1"/>
          <w:numId w:val="23"/>
        </w:numPr>
        <w:rPr>
          <w:rFonts w:eastAsiaTheme="minorEastAsia"/>
          <w:sz w:val="24"/>
          <w:szCs w:val="24"/>
          <w:lang w:bidi="fa-IR"/>
        </w:rPr>
      </w:pPr>
      <w:r w:rsidRPr="00DE2666">
        <w:rPr>
          <w:rFonts w:eastAsiaTheme="minorEastAsia"/>
          <w:sz w:val="24"/>
          <w:szCs w:val="24"/>
          <w:lang w:bidi="fa-IR"/>
        </w:rPr>
        <w:t>Selecting Consultant and Announcement</w:t>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t>5</w:t>
      </w:r>
    </w:p>
    <w:p w:rsidR="009F01E8" w:rsidRPr="00DE2666" w:rsidRDefault="009F01E8" w:rsidP="009F01E8">
      <w:pPr>
        <w:pStyle w:val="ListParagraph"/>
        <w:numPr>
          <w:ilvl w:val="1"/>
          <w:numId w:val="23"/>
        </w:numPr>
        <w:rPr>
          <w:rFonts w:eastAsiaTheme="minorEastAsia"/>
          <w:sz w:val="24"/>
          <w:szCs w:val="24"/>
          <w:lang w:bidi="fa-IR"/>
        </w:rPr>
      </w:pPr>
      <w:r w:rsidRPr="00DE2666">
        <w:rPr>
          <w:rFonts w:eastAsiaTheme="minorEastAsia"/>
          <w:sz w:val="24"/>
          <w:szCs w:val="24"/>
          <w:lang w:bidi="fa-IR"/>
        </w:rPr>
        <w:t>Conducting EIA Studies</w:t>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t>5</w:t>
      </w:r>
    </w:p>
    <w:p w:rsidR="009F01E8" w:rsidRPr="00DE2666" w:rsidRDefault="009F01E8" w:rsidP="009F01E8">
      <w:pPr>
        <w:pStyle w:val="ListParagraph"/>
        <w:numPr>
          <w:ilvl w:val="1"/>
          <w:numId w:val="23"/>
        </w:numPr>
        <w:rPr>
          <w:rFonts w:eastAsiaTheme="minorEastAsia"/>
          <w:sz w:val="24"/>
          <w:szCs w:val="24"/>
          <w:lang w:bidi="fa-IR"/>
        </w:rPr>
      </w:pPr>
      <w:r w:rsidRPr="00DE2666">
        <w:rPr>
          <w:rFonts w:eastAsiaTheme="minorEastAsia"/>
          <w:sz w:val="24"/>
          <w:szCs w:val="24"/>
          <w:lang w:bidi="fa-IR"/>
        </w:rPr>
        <w:t>Sending the Final Report</w:t>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t>6</w:t>
      </w:r>
    </w:p>
    <w:p w:rsidR="009F01E8" w:rsidRPr="00DE2666" w:rsidRDefault="009F01E8" w:rsidP="009F01E8">
      <w:pPr>
        <w:pStyle w:val="ListParagraph"/>
        <w:numPr>
          <w:ilvl w:val="1"/>
          <w:numId w:val="23"/>
        </w:numPr>
        <w:rPr>
          <w:rFonts w:eastAsiaTheme="minorEastAsia"/>
          <w:sz w:val="24"/>
          <w:szCs w:val="24"/>
          <w:lang w:bidi="fa-IR"/>
        </w:rPr>
      </w:pPr>
      <w:r w:rsidRPr="00DE2666">
        <w:rPr>
          <w:rFonts w:eastAsiaTheme="minorEastAsia"/>
          <w:sz w:val="24"/>
          <w:szCs w:val="24"/>
          <w:lang w:bidi="fa-IR"/>
        </w:rPr>
        <w:t>Holding Internal Defense Meeting</w:t>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t>6</w:t>
      </w:r>
    </w:p>
    <w:p w:rsidR="009F01E8" w:rsidRPr="00DE2666" w:rsidRDefault="009F01E8" w:rsidP="009F01E8">
      <w:pPr>
        <w:pStyle w:val="ListParagraph"/>
        <w:numPr>
          <w:ilvl w:val="1"/>
          <w:numId w:val="23"/>
        </w:numPr>
        <w:rPr>
          <w:rFonts w:eastAsiaTheme="minorEastAsia"/>
          <w:sz w:val="24"/>
          <w:szCs w:val="24"/>
          <w:lang w:bidi="fa-IR"/>
        </w:rPr>
      </w:pPr>
      <w:r w:rsidRPr="00DE2666">
        <w:rPr>
          <w:rFonts w:eastAsiaTheme="minorEastAsia"/>
          <w:sz w:val="24"/>
          <w:szCs w:val="24"/>
          <w:lang w:bidi="fa-IR"/>
        </w:rPr>
        <w:t>Report Assessment at the Department of Environment</w:t>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t>8</w:t>
      </w:r>
    </w:p>
    <w:p w:rsidR="009F01E8" w:rsidRPr="00DE2666" w:rsidRDefault="009F01E8" w:rsidP="009F01E8">
      <w:pPr>
        <w:pStyle w:val="ListParagraph"/>
        <w:numPr>
          <w:ilvl w:val="0"/>
          <w:numId w:val="23"/>
        </w:numPr>
        <w:rPr>
          <w:rFonts w:eastAsiaTheme="minorEastAsia"/>
          <w:sz w:val="24"/>
          <w:szCs w:val="24"/>
          <w:lang w:bidi="fa-IR"/>
        </w:rPr>
      </w:pPr>
      <w:r w:rsidRPr="00DE2666">
        <w:rPr>
          <w:rFonts w:eastAsiaTheme="minorEastAsia"/>
          <w:sz w:val="24"/>
          <w:szCs w:val="24"/>
          <w:lang w:bidi="fa-IR"/>
        </w:rPr>
        <w:t>Social Responsibility</w:t>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t>8</w:t>
      </w:r>
    </w:p>
    <w:p w:rsidR="009F01E8" w:rsidRPr="00DE2666" w:rsidRDefault="009F01E8" w:rsidP="009F01E8">
      <w:pPr>
        <w:pStyle w:val="ListParagraph"/>
        <w:numPr>
          <w:ilvl w:val="0"/>
          <w:numId w:val="23"/>
        </w:numPr>
        <w:rPr>
          <w:rFonts w:eastAsiaTheme="minorEastAsia"/>
          <w:sz w:val="24"/>
          <w:szCs w:val="24"/>
          <w:lang w:bidi="fa-IR"/>
        </w:rPr>
      </w:pPr>
      <w:r w:rsidRPr="00DE2666">
        <w:rPr>
          <w:rFonts w:eastAsiaTheme="minorEastAsia"/>
          <w:sz w:val="24"/>
          <w:szCs w:val="24"/>
          <w:lang w:bidi="fa-IR"/>
        </w:rPr>
        <w:t>Effectiveness Index</w:t>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t>9</w:t>
      </w:r>
    </w:p>
    <w:p w:rsidR="009F01E8" w:rsidRPr="00DE2666" w:rsidRDefault="009F01E8" w:rsidP="009F01E8">
      <w:pPr>
        <w:pStyle w:val="ListParagraph"/>
        <w:numPr>
          <w:ilvl w:val="0"/>
          <w:numId w:val="23"/>
        </w:numPr>
        <w:rPr>
          <w:rFonts w:eastAsiaTheme="minorEastAsia"/>
          <w:sz w:val="24"/>
          <w:szCs w:val="24"/>
          <w:lang w:bidi="fa-IR"/>
        </w:rPr>
      </w:pPr>
      <w:r w:rsidRPr="00DE2666">
        <w:rPr>
          <w:rFonts w:eastAsiaTheme="minorEastAsia"/>
          <w:sz w:val="24"/>
          <w:szCs w:val="24"/>
          <w:lang w:bidi="fa-IR"/>
        </w:rPr>
        <w:t>Records</w:t>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t>10</w:t>
      </w:r>
    </w:p>
    <w:p w:rsidR="009F01E8" w:rsidRPr="00DE2666" w:rsidRDefault="009F01E8" w:rsidP="009F01E8">
      <w:pPr>
        <w:pStyle w:val="ListParagraph"/>
        <w:numPr>
          <w:ilvl w:val="0"/>
          <w:numId w:val="23"/>
        </w:numPr>
        <w:rPr>
          <w:rFonts w:eastAsiaTheme="minorEastAsia"/>
          <w:sz w:val="24"/>
          <w:szCs w:val="24"/>
          <w:lang w:bidi="fa-IR"/>
        </w:rPr>
      </w:pPr>
      <w:r w:rsidRPr="00DE2666">
        <w:rPr>
          <w:rFonts w:eastAsiaTheme="minorEastAsia"/>
          <w:sz w:val="24"/>
          <w:szCs w:val="24"/>
          <w:lang w:bidi="fa-IR"/>
        </w:rPr>
        <w:t>Appendices</w:t>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t>10</w:t>
      </w:r>
    </w:p>
    <w:p w:rsidR="009F01E8" w:rsidRPr="00DE2666" w:rsidRDefault="009F01E8" w:rsidP="009F01E8">
      <w:pPr>
        <w:pStyle w:val="ListParagraph"/>
        <w:numPr>
          <w:ilvl w:val="1"/>
          <w:numId w:val="23"/>
        </w:numPr>
        <w:rPr>
          <w:rFonts w:eastAsiaTheme="minorEastAsia"/>
          <w:sz w:val="24"/>
          <w:szCs w:val="24"/>
          <w:lang w:bidi="fa-IR"/>
        </w:rPr>
      </w:pPr>
      <w:r w:rsidRPr="00DE2666">
        <w:rPr>
          <w:rFonts w:eastAsiaTheme="minorEastAsia"/>
          <w:sz w:val="24"/>
          <w:szCs w:val="24"/>
          <w:lang w:bidi="fa-IR"/>
        </w:rPr>
        <w:t>Appendix A. The flowchart of the proposed process for conduction of environmental studies on new plans</w:t>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r>
      <w:r w:rsidR="0081772B">
        <w:rPr>
          <w:rFonts w:eastAsiaTheme="minorEastAsia"/>
          <w:sz w:val="24"/>
          <w:szCs w:val="24"/>
          <w:lang w:bidi="fa-IR"/>
        </w:rPr>
        <w:tab/>
        <w:t>11</w:t>
      </w:r>
    </w:p>
    <w:p w:rsidR="009F01E8" w:rsidRPr="00DE2666" w:rsidRDefault="009F01E8" w:rsidP="009F01E8">
      <w:pPr>
        <w:rPr>
          <w:rFonts w:eastAsiaTheme="minorEastAsia"/>
          <w:sz w:val="24"/>
          <w:szCs w:val="24"/>
          <w:lang w:bidi="fa-IR"/>
        </w:rPr>
      </w:pPr>
    </w:p>
    <w:p w:rsidR="009F01E8" w:rsidRPr="00DE2666" w:rsidRDefault="009F01E8" w:rsidP="009F01E8">
      <w:pPr>
        <w:rPr>
          <w:rFonts w:eastAsiaTheme="minorEastAsia"/>
          <w:sz w:val="24"/>
          <w:szCs w:val="24"/>
          <w:lang w:bidi="fa-IR"/>
        </w:rPr>
      </w:pPr>
    </w:p>
    <w:p w:rsidR="009F01E8" w:rsidRPr="00DE2666" w:rsidRDefault="009F01E8" w:rsidP="009F01E8">
      <w:pPr>
        <w:rPr>
          <w:rFonts w:eastAsiaTheme="minorEastAsia"/>
          <w:sz w:val="24"/>
          <w:szCs w:val="24"/>
          <w:lang w:bidi="fa-IR"/>
        </w:rPr>
      </w:pPr>
    </w:p>
    <w:p w:rsidR="009F01E8" w:rsidRPr="00DE2666" w:rsidRDefault="009F01E8" w:rsidP="009F01E8">
      <w:pPr>
        <w:rPr>
          <w:rFonts w:eastAsiaTheme="minorEastAsia"/>
          <w:sz w:val="24"/>
          <w:szCs w:val="24"/>
          <w:lang w:bidi="fa-IR"/>
        </w:rPr>
      </w:pPr>
    </w:p>
    <w:p w:rsidR="009F01E8" w:rsidRPr="00DE2666" w:rsidRDefault="009F01E8" w:rsidP="009F01E8">
      <w:pPr>
        <w:rPr>
          <w:rFonts w:eastAsiaTheme="minorEastAsia"/>
          <w:sz w:val="24"/>
          <w:szCs w:val="24"/>
          <w:lang w:bidi="fa-IR"/>
        </w:rPr>
      </w:pPr>
    </w:p>
    <w:p w:rsidR="009F01E8" w:rsidRPr="00DE2666" w:rsidRDefault="009F01E8" w:rsidP="009F01E8">
      <w:pPr>
        <w:rPr>
          <w:rFonts w:eastAsiaTheme="minorEastAsia"/>
          <w:sz w:val="24"/>
          <w:szCs w:val="24"/>
          <w:lang w:bidi="fa-IR"/>
        </w:rPr>
      </w:pPr>
    </w:p>
    <w:p w:rsidR="009F01E8" w:rsidRPr="00DE2666" w:rsidRDefault="009F01E8" w:rsidP="009F01E8">
      <w:pPr>
        <w:rPr>
          <w:rFonts w:eastAsiaTheme="minorEastAsia"/>
          <w:sz w:val="24"/>
          <w:szCs w:val="24"/>
          <w:lang w:bidi="fa-IR"/>
        </w:rPr>
      </w:pPr>
    </w:p>
    <w:p w:rsidR="009F01E8" w:rsidRPr="00DE2666" w:rsidRDefault="009F01E8" w:rsidP="009F01E8">
      <w:pPr>
        <w:rPr>
          <w:rFonts w:eastAsiaTheme="minorEastAsia"/>
          <w:sz w:val="24"/>
          <w:szCs w:val="24"/>
          <w:lang w:bidi="fa-IR"/>
        </w:rPr>
      </w:pPr>
    </w:p>
    <w:p w:rsidR="009F01E8" w:rsidRPr="00DE2666" w:rsidRDefault="009F01E8" w:rsidP="009F01E8">
      <w:pPr>
        <w:rPr>
          <w:rFonts w:eastAsiaTheme="minorEastAsia"/>
          <w:sz w:val="24"/>
          <w:szCs w:val="24"/>
          <w:lang w:bidi="fa-IR"/>
        </w:rPr>
      </w:pPr>
    </w:p>
    <w:p w:rsidR="009F01E8" w:rsidRPr="00DE2666" w:rsidRDefault="009F01E8" w:rsidP="009F01E8">
      <w:pPr>
        <w:rPr>
          <w:rFonts w:eastAsiaTheme="minorEastAsia"/>
          <w:sz w:val="24"/>
          <w:szCs w:val="24"/>
          <w:lang w:bidi="fa-IR"/>
        </w:rPr>
      </w:pPr>
    </w:p>
    <w:p w:rsidR="009F01E8" w:rsidRPr="00DE2666" w:rsidRDefault="009F01E8" w:rsidP="009F01E8">
      <w:pPr>
        <w:rPr>
          <w:rFonts w:eastAsiaTheme="minorEastAsia"/>
          <w:sz w:val="24"/>
          <w:szCs w:val="24"/>
          <w:lang w:bidi="fa-IR"/>
        </w:rPr>
      </w:pPr>
    </w:p>
    <w:p w:rsidR="009F01E8" w:rsidRPr="00DE2666" w:rsidRDefault="009F01E8" w:rsidP="009F01E8">
      <w:pPr>
        <w:rPr>
          <w:rFonts w:eastAsiaTheme="minorEastAsia"/>
          <w:sz w:val="24"/>
          <w:szCs w:val="24"/>
          <w:lang w:bidi="fa-IR"/>
        </w:rPr>
      </w:pPr>
    </w:p>
    <w:p w:rsidR="00DE2666" w:rsidRDefault="00DE2666" w:rsidP="00DE2666">
      <w:pPr>
        <w:jc w:val="both"/>
        <w:rPr>
          <w:rFonts w:eastAsiaTheme="minorEastAsia"/>
          <w:b/>
          <w:bCs/>
          <w:sz w:val="24"/>
          <w:szCs w:val="24"/>
          <w:lang w:bidi="fa-IR"/>
        </w:rPr>
      </w:pPr>
    </w:p>
    <w:p w:rsidR="00DE2666" w:rsidRDefault="00DE2666" w:rsidP="00DE2666">
      <w:pPr>
        <w:jc w:val="both"/>
        <w:rPr>
          <w:rFonts w:eastAsiaTheme="minorEastAsia"/>
          <w:b/>
          <w:bCs/>
          <w:sz w:val="24"/>
          <w:szCs w:val="24"/>
          <w:lang w:bidi="fa-IR"/>
        </w:rPr>
      </w:pPr>
    </w:p>
    <w:p w:rsidR="00DE2666" w:rsidRDefault="00DE2666" w:rsidP="00DE2666">
      <w:pPr>
        <w:jc w:val="both"/>
        <w:rPr>
          <w:rFonts w:eastAsiaTheme="minorEastAsia"/>
          <w:b/>
          <w:bCs/>
          <w:sz w:val="24"/>
          <w:szCs w:val="24"/>
          <w:lang w:bidi="fa-IR"/>
        </w:rPr>
      </w:pPr>
    </w:p>
    <w:p w:rsidR="00DE2666" w:rsidRDefault="00DE2666" w:rsidP="00DE2666">
      <w:pPr>
        <w:jc w:val="both"/>
        <w:rPr>
          <w:rFonts w:eastAsiaTheme="minorEastAsia"/>
          <w:b/>
          <w:bCs/>
          <w:sz w:val="24"/>
          <w:szCs w:val="24"/>
          <w:lang w:bidi="fa-IR"/>
        </w:rPr>
      </w:pPr>
    </w:p>
    <w:p w:rsidR="00DE2666" w:rsidRDefault="00DE2666" w:rsidP="00DE2666">
      <w:pPr>
        <w:jc w:val="both"/>
        <w:rPr>
          <w:rFonts w:eastAsiaTheme="minorEastAsia"/>
          <w:b/>
          <w:bCs/>
          <w:sz w:val="24"/>
          <w:szCs w:val="24"/>
          <w:lang w:bidi="fa-IR"/>
        </w:rPr>
      </w:pPr>
    </w:p>
    <w:p w:rsidR="009F01E8" w:rsidRPr="00AF175C" w:rsidRDefault="009F01E8" w:rsidP="00AF175C">
      <w:pPr>
        <w:pStyle w:val="ListParagraph"/>
        <w:numPr>
          <w:ilvl w:val="0"/>
          <w:numId w:val="34"/>
        </w:numPr>
        <w:jc w:val="both"/>
        <w:rPr>
          <w:rFonts w:eastAsiaTheme="minorEastAsia"/>
          <w:b/>
          <w:bCs/>
          <w:sz w:val="24"/>
          <w:szCs w:val="24"/>
          <w:lang w:bidi="fa-IR"/>
        </w:rPr>
      </w:pPr>
      <w:r w:rsidRPr="00AF175C">
        <w:rPr>
          <w:rFonts w:eastAsiaTheme="minorEastAsia"/>
          <w:b/>
          <w:bCs/>
          <w:sz w:val="24"/>
          <w:szCs w:val="24"/>
          <w:lang w:bidi="fa-IR"/>
        </w:rPr>
        <w:lastRenderedPageBreak/>
        <w:t>Introduction</w:t>
      </w:r>
    </w:p>
    <w:p w:rsidR="009F01E8" w:rsidRPr="00DE2666" w:rsidRDefault="009F01E8" w:rsidP="009F01E8">
      <w:pPr>
        <w:jc w:val="both"/>
        <w:rPr>
          <w:rFonts w:eastAsiaTheme="minorEastAsia"/>
          <w:sz w:val="24"/>
          <w:szCs w:val="24"/>
          <w:lang w:bidi="fa-IR"/>
        </w:rPr>
      </w:pPr>
      <w:r w:rsidRPr="00DE2666">
        <w:rPr>
          <w:rFonts w:eastAsiaTheme="minorEastAsia"/>
          <w:sz w:val="24"/>
          <w:szCs w:val="24"/>
          <w:lang w:bidi="fa-IR"/>
        </w:rPr>
        <w:t>Given its significant human and natural resources and capacities, Iran is a country with great potentials for growth and industrial advancements. On the other hand, the country's ecology is highly vulnerable given its semi-arid to arid climate. Hence, as one of the pillars of sustainable development, it is necessary to take appropriate approaches and employ environmental management tools in industrial development plans, as well as establishing a dynamic system, to cope with potential contaminations and damages. The results of Environmental Impact Assessment (EIA) studies enable the plan executives to gain insight of environmental consequences of the project before beginning construction or operation and to adopt appropriate measures to control the negative environmental impacts in the design, implementation, and operation stages.</w:t>
      </w:r>
    </w:p>
    <w:p w:rsidR="009F01E8" w:rsidRPr="00DE2666" w:rsidRDefault="009F01E8" w:rsidP="009F01E8">
      <w:pPr>
        <w:jc w:val="both"/>
        <w:rPr>
          <w:rFonts w:eastAsiaTheme="minorEastAsia"/>
          <w:sz w:val="24"/>
          <w:szCs w:val="24"/>
          <w:lang w:bidi="fa-IR"/>
        </w:rPr>
      </w:pPr>
      <w:r w:rsidRPr="00DE2666">
        <w:rPr>
          <w:rFonts w:eastAsiaTheme="minorEastAsia"/>
          <w:sz w:val="24"/>
          <w:szCs w:val="24"/>
          <w:lang w:bidi="fa-IR"/>
        </w:rPr>
        <w:t>According to the directives of Iranian Supreme Council for Environmental Protection, many of the production and service plans and projects (including several projects in the petroleum industry) are enlisted as projects for which EIA must be undertaken during the feasibility and location study, and reported.</w:t>
      </w:r>
    </w:p>
    <w:p w:rsidR="009F01E8" w:rsidRPr="00DE2666" w:rsidRDefault="009F01E8" w:rsidP="00AF175C">
      <w:pPr>
        <w:pStyle w:val="ListParagraph"/>
        <w:numPr>
          <w:ilvl w:val="0"/>
          <w:numId w:val="34"/>
        </w:numPr>
        <w:jc w:val="both"/>
        <w:rPr>
          <w:rFonts w:eastAsiaTheme="minorEastAsia"/>
          <w:b/>
          <w:bCs/>
          <w:sz w:val="24"/>
          <w:szCs w:val="24"/>
          <w:lang w:bidi="fa-IR"/>
        </w:rPr>
      </w:pPr>
      <w:r w:rsidRPr="00DE2666">
        <w:rPr>
          <w:rFonts w:eastAsiaTheme="minorEastAsia"/>
          <w:b/>
          <w:bCs/>
          <w:sz w:val="24"/>
          <w:szCs w:val="24"/>
          <w:lang w:bidi="fa-IR"/>
        </w:rPr>
        <w:t>Objective</w:t>
      </w:r>
    </w:p>
    <w:p w:rsidR="009F01E8" w:rsidRPr="00DE2666" w:rsidRDefault="009F01E8" w:rsidP="009F01E8">
      <w:pPr>
        <w:jc w:val="both"/>
        <w:rPr>
          <w:rFonts w:eastAsiaTheme="minorEastAsia"/>
          <w:sz w:val="24"/>
          <w:szCs w:val="24"/>
          <w:lang w:bidi="fa-IR"/>
        </w:rPr>
      </w:pPr>
      <w:r w:rsidRPr="00DE2666">
        <w:rPr>
          <w:rFonts w:eastAsiaTheme="minorEastAsia"/>
          <w:sz w:val="24"/>
          <w:szCs w:val="24"/>
          <w:lang w:bidi="fa-IR"/>
        </w:rPr>
        <w:t>This guideline was prepared aiming to maintain the integrity of methods across the NIOC for undertaking practical, quality EIA studies at the appropriate time, to improve the environmental conditions in Iran, facilitate the process of obtaining environmental permits from the Department of Environment, and to prevent duplication and waste of time and resources.</w:t>
      </w:r>
    </w:p>
    <w:p w:rsidR="009F01E8" w:rsidRPr="00DE2666" w:rsidRDefault="009F01E8" w:rsidP="00AF175C">
      <w:pPr>
        <w:pStyle w:val="ListParagraph"/>
        <w:numPr>
          <w:ilvl w:val="0"/>
          <w:numId w:val="34"/>
        </w:numPr>
        <w:jc w:val="both"/>
        <w:rPr>
          <w:rFonts w:eastAsiaTheme="minorEastAsia"/>
          <w:b/>
          <w:bCs/>
          <w:sz w:val="24"/>
          <w:szCs w:val="24"/>
          <w:lang w:bidi="fa-IR"/>
        </w:rPr>
      </w:pPr>
      <w:r w:rsidRPr="00DE2666">
        <w:rPr>
          <w:rFonts w:eastAsiaTheme="minorEastAsia"/>
          <w:b/>
          <w:bCs/>
          <w:sz w:val="24"/>
          <w:szCs w:val="24"/>
          <w:lang w:bidi="fa-IR"/>
        </w:rPr>
        <w:t>Range of Application</w:t>
      </w:r>
    </w:p>
    <w:p w:rsidR="009F01E8" w:rsidRPr="00DE2666" w:rsidRDefault="009F01E8" w:rsidP="009F01E8">
      <w:pPr>
        <w:jc w:val="both"/>
        <w:rPr>
          <w:rFonts w:eastAsiaTheme="minorEastAsia"/>
          <w:sz w:val="24"/>
          <w:szCs w:val="24"/>
          <w:lang w:bidi="fa-IR"/>
        </w:rPr>
      </w:pPr>
      <w:r w:rsidRPr="00DE2666">
        <w:rPr>
          <w:rFonts w:eastAsiaTheme="minorEastAsia"/>
          <w:sz w:val="24"/>
          <w:szCs w:val="24"/>
          <w:lang w:bidi="fa-IR"/>
        </w:rPr>
        <w:t>This guideline was prepared for implementation across the NIOC for conduction of EIA studies on the considered plans and projects based on Appendix No. 1 of directive No. 45880/144479 of Iranian Supreme Council for Environmental Protection dated October 12, 2011.</w:t>
      </w:r>
    </w:p>
    <w:p w:rsidR="009F01E8" w:rsidRPr="00DE2666" w:rsidRDefault="009F01E8" w:rsidP="00AF175C">
      <w:pPr>
        <w:pStyle w:val="ListParagraph"/>
        <w:numPr>
          <w:ilvl w:val="0"/>
          <w:numId w:val="34"/>
        </w:numPr>
        <w:jc w:val="both"/>
        <w:rPr>
          <w:rFonts w:eastAsiaTheme="minorEastAsia"/>
          <w:b/>
          <w:bCs/>
          <w:sz w:val="24"/>
          <w:szCs w:val="24"/>
          <w:lang w:bidi="fa-IR"/>
        </w:rPr>
      </w:pPr>
      <w:r w:rsidRPr="00DE2666">
        <w:rPr>
          <w:rFonts w:eastAsiaTheme="minorEastAsia"/>
          <w:b/>
          <w:bCs/>
          <w:sz w:val="24"/>
          <w:szCs w:val="24"/>
          <w:lang w:bidi="fa-IR"/>
        </w:rPr>
        <w:t>Legal obligations</w:t>
      </w:r>
    </w:p>
    <w:p w:rsidR="009F01E8" w:rsidRPr="00DE2666" w:rsidRDefault="009F01E8" w:rsidP="009F01E8">
      <w:pPr>
        <w:pStyle w:val="ListParagraph"/>
        <w:numPr>
          <w:ilvl w:val="0"/>
          <w:numId w:val="25"/>
        </w:numPr>
        <w:jc w:val="both"/>
        <w:rPr>
          <w:rFonts w:eastAsiaTheme="minorEastAsia"/>
          <w:sz w:val="24"/>
          <w:szCs w:val="24"/>
          <w:lang w:bidi="fa-IR"/>
        </w:rPr>
      </w:pPr>
      <w:r w:rsidRPr="00DE2666">
        <w:rPr>
          <w:rFonts w:eastAsiaTheme="minorEastAsia"/>
          <w:sz w:val="24"/>
          <w:szCs w:val="24"/>
          <w:lang w:bidi="fa-IR"/>
        </w:rPr>
        <w:t>Article 192, paragraph A of the law for the fifth development plan of the Islamic Republic of Iran, approved by the Iranian parliament on January 30, 2011.</w:t>
      </w:r>
    </w:p>
    <w:p w:rsidR="009F01E8" w:rsidRPr="00DE2666" w:rsidRDefault="009F01E8" w:rsidP="009F01E8">
      <w:pPr>
        <w:pStyle w:val="ListParagraph"/>
        <w:numPr>
          <w:ilvl w:val="0"/>
          <w:numId w:val="25"/>
        </w:numPr>
        <w:jc w:val="both"/>
        <w:rPr>
          <w:rFonts w:eastAsiaTheme="minorEastAsia"/>
          <w:sz w:val="24"/>
          <w:szCs w:val="24"/>
          <w:lang w:bidi="fa-IR"/>
        </w:rPr>
      </w:pPr>
      <w:r w:rsidRPr="00DE2666">
        <w:rPr>
          <w:rFonts w:eastAsiaTheme="minorEastAsia"/>
          <w:sz w:val="24"/>
          <w:szCs w:val="24"/>
          <w:lang w:bidi="fa-IR"/>
        </w:rPr>
        <w:t>Plans and projects subject to EIA studies (directive No. 45880/144479 dated October 12, 2011) of Iranian Supreme Council for Environmental Protection.</w:t>
      </w:r>
    </w:p>
    <w:p w:rsidR="009F01E8" w:rsidRPr="00DE2666" w:rsidRDefault="009F01E8" w:rsidP="009F01E8">
      <w:pPr>
        <w:pStyle w:val="ListParagraph"/>
        <w:numPr>
          <w:ilvl w:val="0"/>
          <w:numId w:val="25"/>
        </w:numPr>
        <w:jc w:val="both"/>
        <w:rPr>
          <w:rFonts w:eastAsiaTheme="minorEastAsia"/>
          <w:sz w:val="24"/>
          <w:szCs w:val="24"/>
          <w:lang w:bidi="fa-IR"/>
        </w:rPr>
      </w:pPr>
      <w:r w:rsidRPr="00DE2666">
        <w:rPr>
          <w:rFonts w:eastAsiaTheme="minorEastAsia"/>
          <w:sz w:val="24"/>
          <w:szCs w:val="24"/>
          <w:lang w:bidi="fa-IR"/>
        </w:rPr>
        <w:t>EIA regulations applicable to large production, service, and infrastructural plans (directive No. 45880T/214287 dated January 23, 2012, approved by the government).</w:t>
      </w:r>
    </w:p>
    <w:p w:rsidR="009F01E8" w:rsidRPr="00DE2666" w:rsidRDefault="009F01E8" w:rsidP="009F01E8">
      <w:pPr>
        <w:pStyle w:val="ListParagraph"/>
        <w:numPr>
          <w:ilvl w:val="0"/>
          <w:numId w:val="25"/>
        </w:numPr>
        <w:jc w:val="both"/>
        <w:rPr>
          <w:rFonts w:eastAsiaTheme="minorEastAsia"/>
          <w:sz w:val="24"/>
          <w:szCs w:val="24"/>
          <w:lang w:bidi="fa-IR"/>
        </w:rPr>
      </w:pPr>
      <w:r w:rsidRPr="00DE2666">
        <w:rPr>
          <w:rFonts w:eastAsiaTheme="minorEastAsia"/>
          <w:sz w:val="24"/>
          <w:szCs w:val="24"/>
          <w:lang w:bidi="fa-IR"/>
        </w:rPr>
        <w:t>Amendment of EIA regulations applicable to large production, service, and infrastructural plans (directive No. 52.87T/43465 dated July 5, 2016).</w:t>
      </w:r>
    </w:p>
    <w:p w:rsidR="009F01E8" w:rsidRPr="00DE2666" w:rsidRDefault="009F01E8" w:rsidP="009F01E8">
      <w:pPr>
        <w:pStyle w:val="ListParagraph"/>
        <w:numPr>
          <w:ilvl w:val="0"/>
          <w:numId w:val="25"/>
        </w:numPr>
        <w:jc w:val="both"/>
        <w:rPr>
          <w:rFonts w:eastAsiaTheme="minorEastAsia"/>
          <w:sz w:val="24"/>
          <w:szCs w:val="24"/>
          <w:lang w:bidi="fa-IR"/>
        </w:rPr>
      </w:pPr>
      <w:r w:rsidRPr="00DE2666">
        <w:rPr>
          <w:rFonts w:eastAsiaTheme="minorEastAsia"/>
          <w:sz w:val="24"/>
          <w:szCs w:val="24"/>
          <w:lang w:bidi="fa-IR"/>
        </w:rPr>
        <w:t>Principles and criteria for establishment of production and industrial units (directive No. 39127T/78946 dated July 6, 2011, approved by the government).</w:t>
      </w:r>
    </w:p>
    <w:p w:rsidR="009F01E8" w:rsidRPr="00DE2666" w:rsidRDefault="009F01E8" w:rsidP="009F01E8">
      <w:pPr>
        <w:pStyle w:val="ListParagraph"/>
        <w:numPr>
          <w:ilvl w:val="0"/>
          <w:numId w:val="25"/>
        </w:numPr>
        <w:jc w:val="both"/>
        <w:rPr>
          <w:rFonts w:eastAsiaTheme="minorEastAsia"/>
          <w:sz w:val="24"/>
          <w:szCs w:val="24"/>
          <w:lang w:bidi="fa-IR"/>
        </w:rPr>
      </w:pPr>
      <w:r w:rsidRPr="00DE2666">
        <w:rPr>
          <w:rFonts w:eastAsiaTheme="minorEastAsia"/>
          <w:sz w:val="24"/>
          <w:szCs w:val="24"/>
          <w:lang w:bidi="fa-IR"/>
        </w:rPr>
        <w:t>Technical and executive constitutions applicable to plans and projects of the petroleum industry – deputy of engineering affairs – administration of engineering and standards policy – experimental announcement, July 6, 2015.</w:t>
      </w:r>
    </w:p>
    <w:p w:rsidR="009F01E8" w:rsidRPr="00DE2666" w:rsidRDefault="009F01E8" w:rsidP="009F01E8">
      <w:pPr>
        <w:pStyle w:val="ListParagraph"/>
        <w:numPr>
          <w:ilvl w:val="0"/>
          <w:numId w:val="25"/>
        </w:numPr>
        <w:jc w:val="both"/>
        <w:rPr>
          <w:rFonts w:eastAsiaTheme="minorEastAsia"/>
          <w:sz w:val="24"/>
          <w:szCs w:val="24"/>
          <w:lang w:bidi="fa-IR"/>
        </w:rPr>
      </w:pPr>
      <w:r w:rsidRPr="00DE2666">
        <w:rPr>
          <w:rFonts w:eastAsiaTheme="minorEastAsia"/>
          <w:sz w:val="24"/>
          <w:szCs w:val="24"/>
          <w:lang w:bidi="fa-IR"/>
        </w:rPr>
        <w:lastRenderedPageBreak/>
        <w:t xml:space="preserve">Execution method for conduction of EIA studies on petroleum industry projects </w:t>
      </w:r>
      <w:proofErr w:type="gramStart"/>
      <w:r w:rsidRPr="00DE2666">
        <w:rPr>
          <w:rFonts w:eastAsiaTheme="minorEastAsia"/>
          <w:sz w:val="24"/>
          <w:szCs w:val="24"/>
          <w:lang w:bidi="fa-IR"/>
        </w:rPr>
        <w:t>No</w:t>
      </w:r>
      <w:proofErr w:type="gramEnd"/>
      <w:r w:rsidRPr="00DE2666">
        <w:rPr>
          <w:rFonts w:eastAsiaTheme="minorEastAsia"/>
          <w:sz w:val="24"/>
          <w:szCs w:val="24"/>
          <w:lang w:bidi="fa-IR"/>
        </w:rPr>
        <w:t>. MOP-HSED-Pr-320 (1), HSE administration of Petroleum Ministry (notification 185184/ABAM dated July 17, 2016.</w:t>
      </w:r>
    </w:p>
    <w:p w:rsidR="009F01E8" w:rsidRPr="00DE2666" w:rsidRDefault="009F01E8" w:rsidP="00AF175C">
      <w:pPr>
        <w:pStyle w:val="ListParagraph"/>
        <w:numPr>
          <w:ilvl w:val="0"/>
          <w:numId w:val="34"/>
        </w:numPr>
        <w:jc w:val="both"/>
        <w:rPr>
          <w:rFonts w:eastAsiaTheme="minorEastAsia"/>
          <w:b/>
          <w:bCs/>
          <w:sz w:val="24"/>
          <w:szCs w:val="24"/>
          <w:lang w:bidi="fa-IR"/>
        </w:rPr>
      </w:pPr>
      <w:r w:rsidRPr="00DE2666">
        <w:rPr>
          <w:rFonts w:eastAsiaTheme="minorEastAsia"/>
          <w:b/>
          <w:bCs/>
          <w:sz w:val="24"/>
          <w:szCs w:val="24"/>
          <w:lang w:bidi="fa-IR"/>
        </w:rPr>
        <w:t>Definitions and terminology</w:t>
      </w:r>
    </w:p>
    <w:p w:rsidR="009F01E8" w:rsidRPr="00DE2666" w:rsidRDefault="009F01E8" w:rsidP="009F01E8">
      <w:pPr>
        <w:jc w:val="both"/>
        <w:rPr>
          <w:rFonts w:eastAsiaTheme="minorEastAsia"/>
          <w:sz w:val="24"/>
          <w:szCs w:val="24"/>
          <w:rtl/>
          <w:lang w:bidi="fa-IR"/>
        </w:rPr>
      </w:pPr>
      <w:r w:rsidRPr="00DE2666">
        <w:rPr>
          <w:rFonts w:eastAsiaTheme="minorEastAsia"/>
          <w:b/>
          <w:bCs/>
          <w:sz w:val="24"/>
          <w:szCs w:val="24"/>
          <w:lang w:bidi="fa-IR"/>
        </w:rPr>
        <w:t>Organization:</w:t>
      </w:r>
      <w:r w:rsidRPr="00DE2666">
        <w:rPr>
          <w:rFonts w:eastAsiaTheme="minorEastAsia"/>
          <w:sz w:val="24"/>
          <w:szCs w:val="24"/>
          <w:lang w:bidi="fa-IR"/>
        </w:rPr>
        <w:t xml:space="preserve"> Department of Environment</w:t>
      </w:r>
    </w:p>
    <w:p w:rsidR="009F01E8" w:rsidRPr="00DE2666" w:rsidRDefault="009F01E8" w:rsidP="009F01E8">
      <w:pPr>
        <w:jc w:val="both"/>
        <w:rPr>
          <w:rFonts w:eastAsiaTheme="minorEastAsia"/>
          <w:sz w:val="24"/>
          <w:szCs w:val="24"/>
          <w:lang w:bidi="fa-IR"/>
        </w:rPr>
      </w:pPr>
      <w:r w:rsidRPr="00DE2666">
        <w:rPr>
          <w:rFonts w:eastAsiaTheme="minorEastAsia"/>
          <w:b/>
          <w:bCs/>
          <w:sz w:val="24"/>
          <w:szCs w:val="24"/>
          <w:lang w:bidi="fa-IR"/>
        </w:rPr>
        <w:t>Main company:</w:t>
      </w:r>
      <w:r w:rsidRPr="00DE2666">
        <w:rPr>
          <w:rFonts w:eastAsiaTheme="minorEastAsia"/>
          <w:sz w:val="24"/>
          <w:szCs w:val="24"/>
          <w:lang w:bidi="fa-IR"/>
        </w:rPr>
        <w:t xml:space="preserve"> National Iranian Oil Company (NIOC)</w:t>
      </w:r>
    </w:p>
    <w:p w:rsidR="009F01E8" w:rsidRPr="00DE2666" w:rsidRDefault="009F01E8" w:rsidP="009F01E8">
      <w:pPr>
        <w:jc w:val="both"/>
        <w:rPr>
          <w:rFonts w:eastAsiaTheme="minorEastAsia"/>
          <w:sz w:val="24"/>
          <w:szCs w:val="24"/>
          <w:lang w:bidi="fa-IR"/>
        </w:rPr>
      </w:pPr>
      <w:r w:rsidRPr="00DE2666">
        <w:rPr>
          <w:rFonts w:eastAsiaTheme="minorEastAsia"/>
          <w:b/>
          <w:bCs/>
          <w:sz w:val="24"/>
          <w:szCs w:val="24"/>
          <w:lang w:bidi="fa-IR"/>
        </w:rPr>
        <w:t>Subsidiary companies:</w:t>
      </w:r>
      <w:r w:rsidRPr="00DE2666">
        <w:rPr>
          <w:rFonts w:eastAsiaTheme="minorEastAsia"/>
          <w:sz w:val="24"/>
          <w:szCs w:val="24"/>
          <w:lang w:bidi="fa-IR"/>
        </w:rPr>
        <w:t xml:space="preserve"> All subsidiary companies of the NIOC</w:t>
      </w:r>
    </w:p>
    <w:p w:rsidR="009F01E8" w:rsidRPr="00DE2666" w:rsidRDefault="009F01E8" w:rsidP="009F01E8">
      <w:pPr>
        <w:jc w:val="both"/>
        <w:rPr>
          <w:rFonts w:eastAsiaTheme="minorEastAsia"/>
          <w:sz w:val="24"/>
          <w:szCs w:val="24"/>
          <w:lang w:bidi="fa-IR"/>
        </w:rPr>
      </w:pPr>
      <w:r w:rsidRPr="00DE2666">
        <w:rPr>
          <w:rFonts w:eastAsiaTheme="minorEastAsia"/>
          <w:b/>
          <w:bCs/>
          <w:sz w:val="24"/>
          <w:szCs w:val="24"/>
          <w:lang w:bidi="fa-IR"/>
        </w:rPr>
        <w:t>Plan/Project:</w:t>
      </w:r>
      <w:r w:rsidRPr="00DE2666">
        <w:rPr>
          <w:rFonts w:eastAsiaTheme="minorEastAsia"/>
          <w:sz w:val="24"/>
          <w:szCs w:val="24"/>
          <w:lang w:bidi="fa-IR"/>
        </w:rPr>
        <w:t xml:space="preserve"> Abbreviated as plan, any large production, service, or civil (development and maintenance) project that is required to undertake EIA studies according to directive No. 45880/144479 dated October 12, 2011.</w:t>
      </w:r>
    </w:p>
    <w:p w:rsidR="009F01E8" w:rsidRPr="00DE2666" w:rsidRDefault="009F01E8" w:rsidP="009F01E8">
      <w:pPr>
        <w:jc w:val="both"/>
        <w:rPr>
          <w:rFonts w:eastAsiaTheme="minorEastAsia"/>
          <w:sz w:val="24"/>
          <w:szCs w:val="24"/>
          <w:lang w:bidi="fa-IR"/>
        </w:rPr>
      </w:pPr>
      <w:r w:rsidRPr="00DE2666">
        <w:rPr>
          <w:rFonts w:eastAsiaTheme="minorEastAsia"/>
          <w:b/>
          <w:bCs/>
          <w:sz w:val="24"/>
          <w:szCs w:val="24"/>
          <w:lang w:bidi="fa-IR"/>
        </w:rPr>
        <w:t>Environmental Impact Assessment (EIA):</w:t>
      </w:r>
      <w:r w:rsidRPr="00DE2666">
        <w:rPr>
          <w:rFonts w:eastAsiaTheme="minorEastAsia"/>
          <w:sz w:val="24"/>
          <w:szCs w:val="24"/>
          <w:lang w:bidi="fa-IR"/>
        </w:rPr>
        <w:t xml:space="preserve"> A systematic approach to the identification, description, and management of the environmental risks and impacts of the plan. This assessment ensures the environmental concerns are in equilibrium with the development of activities and businesses affecting the environment.</w:t>
      </w:r>
    </w:p>
    <w:p w:rsidR="009F01E8" w:rsidRPr="00DE2666" w:rsidRDefault="009F01E8" w:rsidP="00C80B92">
      <w:pPr>
        <w:jc w:val="both"/>
        <w:rPr>
          <w:rFonts w:eastAsiaTheme="minorEastAsia"/>
          <w:sz w:val="24"/>
          <w:szCs w:val="24"/>
          <w:lang w:bidi="fa-IR"/>
        </w:rPr>
      </w:pPr>
      <w:r w:rsidRPr="00DE2666">
        <w:rPr>
          <w:rFonts w:eastAsiaTheme="minorEastAsia"/>
          <w:b/>
          <w:bCs/>
          <w:sz w:val="24"/>
          <w:szCs w:val="24"/>
          <w:lang w:bidi="fa-IR"/>
        </w:rPr>
        <w:t>EIA studies:</w:t>
      </w:r>
      <w:r w:rsidRPr="00DE2666">
        <w:rPr>
          <w:rFonts w:eastAsiaTheme="minorEastAsia"/>
          <w:sz w:val="24"/>
          <w:szCs w:val="24"/>
          <w:lang w:bidi="fa-IR"/>
        </w:rPr>
        <w:t xml:space="preserve"> EIA studies are undertaken to predict and identify the possible environmental impacts and consequences of a plan and are prepared in the form of a brief and a detailed assessment report (according to the second appendix of directive No. 45880/144479 dated October 12, 2011, approved by Iranian Supreme Council for Environmental Protection).</w:t>
      </w:r>
    </w:p>
    <w:p w:rsidR="009F01E8" w:rsidRPr="00DE2666" w:rsidRDefault="009F01E8" w:rsidP="009F01E8">
      <w:pPr>
        <w:jc w:val="both"/>
        <w:rPr>
          <w:rFonts w:eastAsiaTheme="minorEastAsia"/>
          <w:sz w:val="24"/>
          <w:szCs w:val="24"/>
          <w:lang w:bidi="fa-IR"/>
        </w:rPr>
      </w:pPr>
      <w:r w:rsidRPr="00DE2666">
        <w:rPr>
          <w:rFonts w:eastAsiaTheme="minorEastAsia"/>
          <w:b/>
          <w:bCs/>
          <w:sz w:val="24"/>
          <w:szCs w:val="24"/>
          <w:lang w:bidi="fa-IR"/>
        </w:rPr>
        <w:t>Article 2 Committee:</w:t>
      </w:r>
      <w:r w:rsidRPr="00DE2666">
        <w:rPr>
          <w:rFonts w:eastAsiaTheme="minorEastAsia"/>
          <w:sz w:val="24"/>
          <w:szCs w:val="24"/>
          <w:lang w:bidi="fa-IR"/>
        </w:rPr>
        <w:t xml:space="preserve"> The EIA committee with the specifications mentioned in Article 2 of EIA regulations for large production, service, and civil plans and projects is based in the department of environment and is responsible for investigating and making statements on EIA reports.</w:t>
      </w:r>
    </w:p>
    <w:p w:rsidR="009F01E8" w:rsidRPr="00DE2666" w:rsidRDefault="009F01E8" w:rsidP="009F01E8">
      <w:pPr>
        <w:jc w:val="both"/>
        <w:rPr>
          <w:rFonts w:eastAsiaTheme="minorEastAsia"/>
          <w:sz w:val="24"/>
          <w:szCs w:val="24"/>
          <w:lang w:bidi="fa-IR"/>
        </w:rPr>
      </w:pPr>
      <w:r w:rsidRPr="00DE2666">
        <w:rPr>
          <w:rFonts w:eastAsiaTheme="minorEastAsia"/>
          <w:b/>
          <w:bCs/>
          <w:sz w:val="24"/>
          <w:szCs w:val="24"/>
          <w:lang w:bidi="fa-IR"/>
        </w:rPr>
        <w:t>Article 8 Committee:</w:t>
      </w:r>
      <w:r w:rsidRPr="00DE2666">
        <w:rPr>
          <w:rFonts w:eastAsiaTheme="minorEastAsia"/>
          <w:sz w:val="24"/>
          <w:szCs w:val="24"/>
          <w:lang w:bidi="fa-IR"/>
        </w:rPr>
        <w:t xml:space="preserve"> The committee described in Article 8 of regulations and criteria for establishment of units and industrial and production activities (directive No. 39127T/78946 dated July 6, 2011, and directive No. 39127T/17956 dated April 23, 2012, approved by the government). This committee makes the final decisions in case the establishment regulatory requirements cannot be fulfilled.</w:t>
      </w:r>
    </w:p>
    <w:p w:rsidR="009F01E8" w:rsidRPr="00DE2666" w:rsidRDefault="009F01E8" w:rsidP="009F01E8">
      <w:pPr>
        <w:jc w:val="both"/>
        <w:rPr>
          <w:rFonts w:eastAsiaTheme="minorEastAsia"/>
          <w:sz w:val="24"/>
          <w:szCs w:val="24"/>
          <w:lang w:bidi="fa-IR"/>
        </w:rPr>
      </w:pPr>
      <w:r w:rsidRPr="00DE2666">
        <w:rPr>
          <w:rFonts w:eastAsiaTheme="minorEastAsia"/>
          <w:b/>
          <w:bCs/>
          <w:sz w:val="24"/>
          <w:szCs w:val="24"/>
          <w:lang w:bidi="fa-IR"/>
        </w:rPr>
        <w:t>Employer:</w:t>
      </w:r>
      <w:r w:rsidRPr="00DE2666">
        <w:rPr>
          <w:rFonts w:eastAsiaTheme="minorEastAsia"/>
          <w:sz w:val="24"/>
          <w:szCs w:val="24"/>
          <w:lang w:bidi="fa-IR"/>
        </w:rPr>
        <w:t xml:space="preserve"> A juridical person who is responsible for implementing the plan in the main company and to conduct the EIA study during the feasibility and location study.</w:t>
      </w:r>
    </w:p>
    <w:p w:rsidR="009F01E8" w:rsidRPr="00DE2666" w:rsidRDefault="009F01E8" w:rsidP="009F01E8">
      <w:pPr>
        <w:jc w:val="both"/>
        <w:rPr>
          <w:rFonts w:eastAsiaTheme="minorEastAsia"/>
          <w:sz w:val="24"/>
          <w:szCs w:val="24"/>
          <w:lang w:bidi="fa-IR"/>
        </w:rPr>
      </w:pPr>
      <w:r w:rsidRPr="00DE2666">
        <w:rPr>
          <w:rFonts w:eastAsiaTheme="minorEastAsia"/>
          <w:b/>
          <w:bCs/>
          <w:sz w:val="24"/>
          <w:szCs w:val="24"/>
          <w:lang w:bidi="fa-IR"/>
        </w:rPr>
        <w:t>Consultant:</w:t>
      </w:r>
      <w:r w:rsidRPr="00DE2666">
        <w:rPr>
          <w:rFonts w:eastAsiaTheme="minorEastAsia"/>
          <w:sz w:val="24"/>
          <w:szCs w:val="24"/>
          <w:lang w:bidi="fa-IR"/>
        </w:rPr>
        <w:t xml:space="preserve"> A juridical person whose competency for providing environmental consulting services is verified (according to Note 3 of Article 2 of EIA regulations for large production, service, and civil plans and projects). “Consulting Services" in this guideline refers to conduction of EIA studies and obtaining the respective permits.</w:t>
      </w:r>
    </w:p>
    <w:p w:rsidR="009F01E8" w:rsidRPr="00DE2666" w:rsidRDefault="009F01E8" w:rsidP="009F01E8">
      <w:pPr>
        <w:jc w:val="both"/>
        <w:rPr>
          <w:rFonts w:eastAsiaTheme="minorEastAsia"/>
          <w:sz w:val="24"/>
          <w:szCs w:val="24"/>
          <w:lang w:bidi="fa-IR"/>
        </w:rPr>
      </w:pPr>
      <w:r w:rsidRPr="00DE2666">
        <w:rPr>
          <w:rFonts w:eastAsiaTheme="minorEastAsia"/>
          <w:b/>
          <w:bCs/>
          <w:sz w:val="24"/>
          <w:szCs w:val="24"/>
          <w:lang w:bidi="fa-IR"/>
        </w:rPr>
        <w:t>Company’s assessment office:</w:t>
      </w:r>
      <w:r w:rsidRPr="00DE2666">
        <w:rPr>
          <w:rFonts w:eastAsiaTheme="minorEastAsia"/>
          <w:sz w:val="24"/>
          <w:szCs w:val="24"/>
          <w:lang w:bidi="fa-IR"/>
        </w:rPr>
        <w:t xml:space="preserve"> An organizational unit affiliated with the environmental division in the HSE directorate of the main company. This office covers and supervises all parts of the EIA study.</w:t>
      </w:r>
    </w:p>
    <w:p w:rsidR="009F01E8" w:rsidRPr="00DE2666" w:rsidRDefault="009F01E8" w:rsidP="00AF175C">
      <w:pPr>
        <w:pStyle w:val="ListParagraph"/>
        <w:numPr>
          <w:ilvl w:val="0"/>
          <w:numId w:val="34"/>
        </w:numPr>
        <w:jc w:val="both"/>
        <w:rPr>
          <w:rFonts w:eastAsiaTheme="minorEastAsia"/>
          <w:b/>
          <w:bCs/>
          <w:sz w:val="24"/>
          <w:szCs w:val="24"/>
          <w:lang w:bidi="fa-IR"/>
        </w:rPr>
      </w:pPr>
      <w:r w:rsidRPr="00DE2666">
        <w:rPr>
          <w:rFonts w:eastAsiaTheme="minorEastAsia"/>
          <w:b/>
          <w:bCs/>
          <w:sz w:val="24"/>
          <w:szCs w:val="24"/>
          <w:lang w:bidi="fa-IR"/>
        </w:rPr>
        <w:t>Role and Positions</w:t>
      </w:r>
    </w:p>
    <w:p w:rsidR="009F01E8" w:rsidRPr="00DE2666" w:rsidRDefault="009F01E8" w:rsidP="009F01E8">
      <w:pPr>
        <w:pStyle w:val="ListParagraph"/>
        <w:numPr>
          <w:ilvl w:val="0"/>
          <w:numId w:val="26"/>
        </w:numPr>
        <w:jc w:val="both"/>
        <w:rPr>
          <w:rFonts w:eastAsiaTheme="minorEastAsia"/>
          <w:sz w:val="24"/>
          <w:szCs w:val="24"/>
          <w:lang w:bidi="fa-IR"/>
        </w:rPr>
      </w:pPr>
      <w:r w:rsidRPr="00DE2666">
        <w:rPr>
          <w:rFonts w:eastAsiaTheme="minorEastAsia"/>
          <w:sz w:val="24"/>
          <w:szCs w:val="24"/>
          <w:lang w:bidi="fa-IR"/>
        </w:rPr>
        <w:t>Manager/CEO of the subsidiary company is responsible for conducting the EIA studies.</w:t>
      </w:r>
    </w:p>
    <w:p w:rsidR="009F01E8" w:rsidRPr="00DE2666" w:rsidRDefault="009F01E8" w:rsidP="009F01E8">
      <w:pPr>
        <w:pStyle w:val="ListParagraph"/>
        <w:numPr>
          <w:ilvl w:val="0"/>
          <w:numId w:val="26"/>
        </w:numPr>
        <w:jc w:val="both"/>
        <w:rPr>
          <w:rFonts w:eastAsiaTheme="minorEastAsia"/>
          <w:sz w:val="24"/>
          <w:szCs w:val="24"/>
          <w:lang w:bidi="fa-IR"/>
        </w:rPr>
      </w:pPr>
      <w:r w:rsidRPr="00DE2666">
        <w:rPr>
          <w:rFonts w:eastAsiaTheme="minorEastAsia"/>
          <w:sz w:val="24"/>
          <w:szCs w:val="24"/>
          <w:lang w:bidi="fa-IR"/>
        </w:rPr>
        <w:t>The HSE manager of the main company is responsible for supervising the correct implementation of this guideline across the main company.</w:t>
      </w:r>
    </w:p>
    <w:p w:rsidR="009F01E8" w:rsidRPr="00DE2666" w:rsidRDefault="009F01E8" w:rsidP="009F01E8">
      <w:pPr>
        <w:pStyle w:val="ListParagraph"/>
        <w:numPr>
          <w:ilvl w:val="0"/>
          <w:numId w:val="26"/>
        </w:numPr>
        <w:jc w:val="both"/>
        <w:rPr>
          <w:rFonts w:eastAsiaTheme="minorEastAsia"/>
          <w:sz w:val="24"/>
          <w:szCs w:val="24"/>
          <w:lang w:bidi="fa-IR"/>
        </w:rPr>
      </w:pPr>
      <w:r w:rsidRPr="00DE2666">
        <w:rPr>
          <w:rFonts w:eastAsiaTheme="minorEastAsia"/>
          <w:sz w:val="24"/>
          <w:szCs w:val="24"/>
          <w:lang w:bidi="fa-IR"/>
        </w:rPr>
        <w:t>The HSE manager of the subsidiary company is responsible for supervising the correct implementation of this guideline across the subsidiary company.</w:t>
      </w:r>
    </w:p>
    <w:p w:rsidR="009F01E8" w:rsidRPr="00DE2666" w:rsidRDefault="009F01E8" w:rsidP="00AF175C">
      <w:pPr>
        <w:pStyle w:val="ListParagraph"/>
        <w:numPr>
          <w:ilvl w:val="0"/>
          <w:numId w:val="34"/>
        </w:numPr>
        <w:jc w:val="both"/>
        <w:rPr>
          <w:rFonts w:eastAsiaTheme="minorEastAsia"/>
          <w:b/>
          <w:bCs/>
          <w:sz w:val="24"/>
          <w:szCs w:val="24"/>
          <w:lang w:bidi="fa-IR"/>
        </w:rPr>
      </w:pPr>
      <w:r w:rsidRPr="00DE2666">
        <w:rPr>
          <w:rFonts w:eastAsiaTheme="minorEastAsia"/>
          <w:b/>
          <w:bCs/>
          <w:sz w:val="24"/>
          <w:szCs w:val="24"/>
          <w:lang w:bidi="fa-IR"/>
        </w:rPr>
        <w:lastRenderedPageBreak/>
        <w:t>Organizational requirements</w:t>
      </w:r>
    </w:p>
    <w:p w:rsidR="009F01E8" w:rsidRPr="00DE2666" w:rsidRDefault="009F01E8" w:rsidP="009F01E8">
      <w:pPr>
        <w:pStyle w:val="ListParagraph"/>
        <w:numPr>
          <w:ilvl w:val="0"/>
          <w:numId w:val="27"/>
        </w:numPr>
        <w:jc w:val="both"/>
        <w:rPr>
          <w:rFonts w:eastAsiaTheme="minorEastAsia"/>
          <w:b/>
          <w:bCs/>
          <w:sz w:val="24"/>
          <w:szCs w:val="24"/>
          <w:lang w:bidi="fa-IR"/>
        </w:rPr>
      </w:pPr>
      <w:r w:rsidRPr="00DE2666">
        <w:rPr>
          <w:rFonts w:eastAsiaTheme="minorEastAsia"/>
          <w:sz w:val="24"/>
          <w:szCs w:val="24"/>
          <w:lang w:bidi="fa-IR"/>
        </w:rPr>
        <w:t>The organizational and personnel requirements must be met to put this guideline into practice. Hence, the office of environmental assessment located at the HSE management of the main company is formed by recruiting at least three knowledgeable, experienced specialists in EIA studies.</w:t>
      </w:r>
    </w:p>
    <w:p w:rsidR="009F01E8" w:rsidRPr="00DE2666" w:rsidRDefault="009F01E8" w:rsidP="00AF175C">
      <w:pPr>
        <w:pStyle w:val="ListParagraph"/>
        <w:numPr>
          <w:ilvl w:val="0"/>
          <w:numId w:val="34"/>
        </w:numPr>
        <w:jc w:val="both"/>
        <w:rPr>
          <w:rFonts w:eastAsiaTheme="minorEastAsia"/>
          <w:b/>
          <w:bCs/>
          <w:sz w:val="24"/>
          <w:szCs w:val="24"/>
          <w:lang w:bidi="fa-IR"/>
        </w:rPr>
      </w:pPr>
      <w:r w:rsidRPr="00DE2666">
        <w:rPr>
          <w:rFonts w:eastAsiaTheme="minorEastAsia"/>
          <w:b/>
          <w:bCs/>
          <w:sz w:val="24"/>
          <w:szCs w:val="24"/>
          <w:lang w:bidi="fa-IR"/>
        </w:rPr>
        <w:t>Execution Method</w:t>
      </w:r>
    </w:p>
    <w:p w:rsidR="009F01E8" w:rsidRPr="00DE2666" w:rsidRDefault="009F01E8" w:rsidP="009F01E8">
      <w:pPr>
        <w:jc w:val="both"/>
        <w:rPr>
          <w:rFonts w:eastAsiaTheme="minorEastAsia"/>
          <w:sz w:val="24"/>
          <w:szCs w:val="24"/>
          <w:lang w:bidi="fa-IR"/>
        </w:rPr>
      </w:pPr>
      <w:r w:rsidRPr="00DE2666">
        <w:rPr>
          <w:rFonts w:eastAsiaTheme="minorEastAsia"/>
          <w:sz w:val="24"/>
          <w:szCs w:val="24"/>
          <w:lang w:bidi="fa-IR"/>
        </w:rPr>
        <w:t>As stated in the current laws, EIA must be undertaken for a plan during the feasibility and location study. The process defined in the present guideline initiates following the proposal of the plan by the employer to the HSE office of the subsidiary company, after which an examination decides whether EIA studies need to be conducted. The procedure of conducting EIA studies in each subsidiary company is dependent on the execution methods and directives approved by the board of directors of the respective company. The terms of the execution methods of the subsidiary company shall not be in contradiction to the content and objectives of this guideline. The stages involved in the conduction of EIA studies for all the included plans and projects in the subsidiary companies are as follows:</w:t>
      </w:r>
    </w:p>
    <w:p w:rsidR="009F01E8" w:rsidRPr="00DE2666" w:rsidRDefault="009F01E8" w:rsidP="00AF175C">
      <w:pPr>
        <w:pStyle w:val="ListParagraph"/>
        <w:numPr>
          <w:ilvl w:val="1"/>
          <w:numId w:val="34"/>
        </w:numPr>
        <w:jc w:val="both"/>
        <w:rPr>
          <w:rFonts w:eastAsiaTheme="minorEastAsia"/>
          <w:b/>
          <w:bCs/>
          <w:sz w:val="24"/>
          <w:szCs w:val="24"/>
          <w:lang w:bidi="fa-IR"/>
        </w:rPr>
      </w:pPr>
      <w:r w:rsidRPr="00DE2666">
        <w:rPr>
          <w:rFonts w:eastAsiaTheme="minorEastAsia"/>
          <w:b/>
          <w:bCs/>
          <w:sz w:val="24"/>
          <w:szCs w:val="24"/>
          <w:lang w:bidi="fa-IR"/>
        </w:rPr>
        <w:t>Selecting a consultant and announcement</w:t>
      </w:r>
    </w:p>
    <w:p w:rsidR="009F01E8" w:rsidRPr="00DE2666" w:rsidRDefault="009F01E8" w:rsidP="009F01E8">
      <w:pPr>
        <w:jc w:val="both"/>
        <w:rPr>
          <w:rFonts w:eastAsiaTheme="minorEastAsia"/>
          <w:sz w:val="24"/>
          <w:szCs w:val="24"/>
          <w:lang w:bidi="fa-IR"/>
        </w:rPr>
      </w:pPr>
      <w:r w:rsidRPr="00DE2666">
        <w:rPr>
          <w:rFonts w:eastAsiaTheme="minorEastAsia"/>
          <w:sz w:val="24"/>
          <w:szCs w:val="24"/>
          <w:lang w:bidi="fa-IR"/>
        </w:rPr>
        <w:t>- Initial order of investigation from the employer to the HSE manager of the subsidiary company to determine the necessity and type of EIA needed for the plan based on the legal obligations and viewpoints of the department of environment of the respective province during the feasibility and location study (a copy of the inquiry letters is sent by the employer from the department of environment of the associated province(s) to the HSE management of the main company).</w:t>
      </w:r>
    </w:p>
    <w:p w:rsidR="009F01E8" w:rsidRPr="00DE2666" w:rsidRDefault="009F01E8" w:rsidP="009F01E8">
      <w:pPr>
        <w:jc w:val="both"/>
        <w:rPr>
          <w:rFonts w:eastAsiaTheme="minorEastAsia"/>
          <w:sz w:val="24"/>
          <w:szCs w:val="24"/>
          <w:lang w:bidi="fa-IR"/>
        </w:rPr>
      </w:pPr>
      <w:r w:rsidRPr="00DE2666">
        <w:rPr>
          <w:rFonts w:eastAsiaTheme="minorEastAsia"/>
          <w:sz w:val="24"/>
          <w:szCs w:val="24"/>
          <w:lang w:bidi="fa-IR"/>
        </w:rPr>
        <w:t>- In case EIA studies are decided to be conducted, the employer proceeds to prepare service descriptions, call for tenders, and select a consulting engineer. The notice of commencement of work for the consultant (issued by the employer of the plan) is sent from the employer to the HSE management of the main company in ten working days.</w:t>
      </w:r>
    </w:p>
    <w:p w:rsidR="009F01E8" w:rsidRPr="00DE2666" w:rsidRDefault="009F01E8" w:rsidP="009F01E8">
      <w:pPr>
        <w:jc w:val="both"/>
        <w:rPr>
          <w:rFonts w:eastAsiaTheme="minorEastAsia"/>
          <w:sz w:val="24"/>
          <w:szCs w:val="24"/>
          <w:lang w:bidi="fa-IR"/>
        </w:rPr>
      </w:pPr>
      <w:r w:rsidRPr="00DE2666">
        <w:rPr>
          <w:rFonts w:eastAsiaTheme="minorEastAsia"/>
          <w:sz w:val="24"/>
          <w:szCs w:val="24"/>
          <w:lang w:bidi="fa-IR"/>
        </w:rPr>
        <w:t>- The HSE management of the main company notifies the HSE administration of NIOC about the notice of commencement of consultant within 10 working days.</w:t>
      </w:r>
    </w:p>
    <w:p w:rsidR="009F01E8" w:rsidRPr="00DE2666" w:rsidRDefault="009F01E8" w:rsidP="009F01E8">
      <w:pPr>
        <w:jc w:val="both"/>
        <w:rPr>
          <w:rFonts w:eastAsiaTheme="minorEastAsia"/>
          <w:sz w:val="24"/>
          <w:szCs w:val="24"/>
          <w:lang w:bidi="fa-IR"/>
        </w:rPr>
      </w:pPr>
      <w:r w:rsidRPr="00DE2666">
        <w:rPr>
          <w:rFonts w:eastAsiaTheme="minorEastAsia"/>
          <w:sz w:val="24"/>
          <w:szCs w:val="24"/>
          <w:lang w:bidi="fa-IR"/>
        </w:rPr>
        <w:t>- In addition to verifying the competency of the consultant, the employer of the plan is expected to take into account quality scores in selecting the consultant when commissioning the studies.</w:t>
      </w:r>
    </w:p>
    <w:p w:rsidR="009F01E8" w:rsidRPr="00DE2666" w:rsidRDefault="009F01E8" w:rsidP="00AF175C">
      <w:pPr>
        <w:pStyle w:val="ListParagraph"/>
        <w:numPr>
          <w:ilvl w:val="1"/>
          <w:numId w:val="34"/>
        </w:numPr>
        <w:jc w:val="both"/>
        <w:rPr>
          <w:rFonts w:eastAsiaTheme="minorEastAsia"/>
          <w:b/>
          <w:bCs/>
          <w:sz w:val="24"/>
          <w:szCs w:val="24"/>
          <w:lang w:bidi="fa-IR"/>
        </w:rPr>
      </w:pPr>
      <w:r w:rsidRPr="00DE2666">
        <w:rPr>
          <w:rFonts w:eastAsiaTheme="minorEastAsia"/>
          <w:b/>
          <w:bCs/>
          <w:sz w:val="24"/>
          <w:szCs w:val="24"/>
          <w:lang w:bidi="fa-IR"/>
        </w:rPr>
        <w:t>Conduction of EIA Studies</w:t>
      </w:r>
    </w:p>
    <w:p w:rsidR="009F01E8" w:rsidRPr="00DE2666" w:rsidRDefault="009F01E8" w:rsidP="009F01E8">
      <w:pPr>
        <w:jc w:val="both"/>
        <w:rPr>
          <w:rFonts w:eastAsiaTheme="minorEastAsia"/>
          <w:sz w:val="24"/>
          <w:szCs w:val="24"/>
          <w:lang w:bidi="fa-IR"/>
        </w:rPr>
      </w:pPr>
      <w:r w:rsidRPr="00DE2666">
        <w:rPr>
          <w:rFonts w:eastAsiaTheme="minorEastAsia"/>
          <w:sz w:val="24"/>
          <w:szCs w:val="24"/>
          <w:lang w:bidi="fa-IR"/>
        </w:rPr>
        <w:t xml:space="preserve">To improve the quality of EIA studies, the employer of the plan should take the following into consideration during the study: </w:t>
      </w:r>
    </w:p>
    <w:p w:rsidR="009F01E8" w:rsidRPr="00DE2666" w:rsidRDefault="009F01E8" w:rsidP="009F01E8">
      <w:pPr>
        <w:pStyle w:val="ListParagraph"/>
        <w:numPr>
          <w:ilvl w:val="0"/>
          <w:numId w:val="27"/>
        </w:numPr>
        <w:jc w:val="both"/>
        <w:rPr>
          <w:rFonts w:eastAsiaTheme="minorEastAsia"/>
          <w:sz w:val="24"/>
          <w:szCs w:val="24"/>
          <w:lang w:bidi="fa-IR"/>
        </w:rPr>
      </w:pPr>
      <w:r w:rsidRPr="00DE2666">
        <w:rPr>
          <w:rFonts w:eastAsiaTheme="minorEastAsia"/>
          <w:sz w:val="24"/>
          <w:szCs w:val="24"/>
          <w:lang w:bidi="fa-IR"/>
        </w:rPr>
        <w:t>Preparing minutes of the meetings with the consultant.</w:t>
      </w:r>
    </w:p>
    <w:p w:rsidR="009F01E8" w:rsidRPr="00DE2666" w:rsidRDefault="009F01E8" w:rsidP="009F01E8">
      <w:pPr>
        <w:pStyle w:val="ListParagraph"/>
        <w:numPr>
          <w:ilvl w:val="0"/>
          <w:numId w:val="27"/>
        </w:numPr>
        <w:jc w:val="both"/>
        <w:rPr>
          <w:rFonts w:eastAsiaTheme="minorEastAsia"/>
          <w:sz w:val="24"/>
          <w:szCs w:val="24"/>
          <w:lang w:bidi="fa-IR"/>
        </w:rPr>
      </w:pPr>
      <w:r w:rsidRPr="00DE2666">
        <w:rPr>
          <w:rFonts w:eastAsiaTheme="minorEastAsia"/>
          <w:sz w:val="24"/>
          <w:szCs w:val="24"/>
          <w:lang w:bidi="fa-IR"/>
        </w:rPr>
        <w:t>Receiving detailed schedule from the consultant to accurately supervise different stages of the study.</w:t>
      </w:r>
    </w:p>
    <w:p w:rsidR="009F01E8" w:rsidRPr="00DE2666" w:rsidRDefault="009F01E8" w:rsidP="009F01E8">
      <w:pPr>
        <w:pStyle w:val="ListParagraph"/>
        <w:numPr>
          <w:ilvl w:val="0"/>
          <w:numId w:val="27"/>
        </w:numPr>
        <w:jc w:val="both"/>
        <w:rPr>
          <w:rFonts w:eastAsiaTheme="minorEastAsia"/>
          <w:sz w:val="24"/>
          <w:szCs w:val="24"/>
          <w:lang w:bidi="fa-IR"/>
        </w:rPr>
      </w:pPr>
      <w:r w:rsidRPr="00DE2666">
        <w:rPr>
          <w:rFonts w:eastAsiaTheme="minorEastAsia"/>
          <w:sz w:val="24"/>
          <w:szCs w:val="24"/>
          <w:lang w:bidi="fa-IR"/>
        </w:rPr>
        <w:t>Facilitating the procedure of preparing and transferring the technical specifications required by the consultant to conduct EIA studies.</w:t>
      </w:r>
    </w:p>
    <w:p w:rsidR="009F01E8" w:rsidRPr="00DE2666" w:rsidRDefault="009F01E8" w:rsidP="009F01E8">
      <w:pPr>
        <w:pStyle w:val="ListParagraph"/>
        <w:numPr>
          <w:ilvl w:val="0"/>
          <w:numId w:val="27"/>
        </w:numPr>
        <w:jc w:val="both"/>
        <w:rPr>
          <w:rFonts w:eastAsiaTheme="minorEastAsia"/>
          <w:sz w:val="24"/>
          <w:szCs w:val="24"/>
          <w:lang w:bidi="fa-IR"/>
        </w:rPr>
      </w:pPr>
      <w:r w:rsidRPr="00DE2666">
        <w:rPr>
          <w:rFonts w:eastAsiaTheme="minorEastAsia"/>
          <w:sz w:val="24"/>
          <w:szCs w:val="24"/>
          <w:lang w:bidi="fa-IR"/>
        </w:rPr>
        <w:t>Technical assessment of the reports prepared by the consultant at every stage to improve the quality of studies.</w:t>
      </w:r>
    </w:p>
    <w:p w:rsidR="009F01E8" w:rsidRPr="00DE2666" w:rsidRDefault="009F01E8" w:rsidP="009F01E8">
      <w:pPr>
        <w:pStyle w:val="ListParagraph"/>
        <w:numPr>
          <w:ilvl w:val="0"/>
          <w:numId w:val="27"/>
        </w:numPr>
        <w:jc w:val="both"/>
        <w:rPr>
          <w:rFonts w:eastAsiaTheme="minorEastAsia"/>
          <w:sz w:val="24"/>
          <w:szCs w:val="24"/>
          <w:lang w:bidi="fa-IR"/>
        </w:rPr>
      </w:pPr>
      <w:r w:rsidRPr="00DE2666">
        <w:rPr>
          <w:rFonts w:eastAsiaTheme="minorEastAsia"/>
          <w:sz w:val="24"/>
          <w:szCs w:val="24"/>
          <w:lang w:bidi="fa-IR"/>
        </w:rPr>
        <w:lastRenderedPageBreak/>
        <w:t>Ensuring the plan specifications is consistent with the most recent edition of the environmental laws and regulations in Iran, specifically the regulations and criteria for establishment of industrial and production units and activities.</w:t>
      </w:r>
    </w:p>
    <w:p w:rsidR="009F01E8" w:rsidRPr="00DE2666" w:rsidRDefault="009F01E8" w:rsidP="009F01E8">
      <w:pPr>
        <w:pStyle w:val="ListParagraph"/>
        <w:numPr>
          <w:ilvl w:val="0"/>
          <w:numId w:val="27"/>
        </w:numPr>
        <w:jc w:val="both"/>
        <w:rPr>
          <w:rFonts w:eastAsiaTheme="minorEastAsia"/>
          <w:sz w:val="24"/>
          <w:szCs w:val="24"/>
          <w:lang w:bidi="fa-IR"/>
        </w:rPr>
      </w:pPr>
      <w:r w:rsidRPr="00DE2666">
        <w:rPr>
          <w:rFonts w:eastAsiaTheme="minorEastAsia"/>
          <w:sz w:val="24"/>
          <w:szCs w:val="24"/>
          <w:lang w:bidi="fa-IR"/>
        </w:rPr>
        <w:t>Ensuring all the required certificates and permits are obtained in case requested by the department of environment (such as land possession, water supply, feed and fuel supply, wastewater and waste disposal, committee’s ruling (Article 8), etc.).</w:t>
      </w:r>
    </w:p>
    <w:p w:rsidR="009F01E8" w:rsidRPr="00DE2666" w:rsidRDefault="009F01E8" w:rsidP="009F01E8">
      <w:pPr>
        <w:pStyle w:val="ListParagraph"/>
        <w:numPr>
          <w:ilvl w:val="0"/>
          <w:numId w:val="27"/>
        </w:numPr>
        <w:jc w:val="both"/>
        <w:rPr>
          <w:rFonts w:eastAsiaTheme="minorEastAsia"/>
          <w:sz w:val="24"/>
          <w:szCs w:val="24"/>
          <w:lang w:bidi="fa-IR"/>
        </w:rPr>
      </w:pPr>
      <w:r w:rsidRPr="00DE2666">
        <w:rPr>
          <w:rFonts w:eastAsiaTheme="minorEastAsia"/>
          <w:sz w:val="24"/>
          <w:szCs w:val="24"/>
          <w:lang w:bidi="fa-IR"/>
        </w:rPr>
        <w:t>Completion of the studies according to the schedule provided in the consultation contract under the full supervision of the employer.</w:t>
      </w:r>
    </w:p>
    <w:p w:rsidR="009F01E8" w:rsidRPr="00DE2666" w:rsidRDefault="009F01E8" w:rsidP="009F01E8">
      <w:pPr>
        <w:pStyle w:val="ListParagraph"/>
        <w:numPr>
          <w:ilvl w:val="0"/>
          <w:numId w:val="27"/>
        </w:numPr>
        <w:jc w:val="both"/>
        <w:rPr>
          <w:rFonts w:eastAsiaTheme="minorEastAsia"/>
          <w:sz w:val="24"/>
          <w:szCs w:val="24"/>
          <w:lang w:bidi="fa-IR"/>
        </w:rPr>
      </w:pPr>
      <w:r w:rsidRPr="00DE2666">
        <w:rPr>
          <w:rFonts w:eastAsiaTheme="minorEastAsia"/>
          <w:sz w:val="24"/>
          <w:szCs w:val="24"/>
          <w:lang w:bidi="fa-IR"/>
        </w:rPr>
        <w:t>The regular presence of the employer and the consultant in the meetings with the HSE management of the main company, HSE administration of NIOC, departments of the environment of the respective provinces, and the organization's assessment office.</w:t>
      </w:r>
    </w:p>
    <w:p w:rsidR="009F01E8" w:rsidRPr="00DE2666" w:rsidRDefault="009F01E8" w:rsidP="009F01E8">
      <w:pPr>
        <w:pStyle w:val="ListParagraph"/>
        <w:numPr>
          <w:ilvl w:val="0"/>
          <w:numId w:val="27"/>
        </w:numPr>
        <w:jc w:val="both"/>
        <w:rPr>
          <w:rFonts w:eastAsiaTheme="minorEastAsia"/>
          <w:sz w:val="24"/>
          <w:szCs w:val="24"/>
          <w:lang w:bidi="fa-IR"/>
        </w:rPr>
      </w:pPr>
      <w:r w:rsidRPr="00DE2666">
        <w:rPr>
          <w:rFonts w:eastAsiaTheme="minorEastAsia"/>
          <w:sz w:val="24"/>
          <w:szCs w:val="24"/>
          <w:lang w:bidi="fa-IR"/>
        </w:rPr>
        <w:t>Note that all the reports received from the consultant, the minutes of the meeting, and correspondences with the provincial Department of Environment are to be provided to the HSE management of the main company by the employer.</w:t>
      </w:r>
    </w:p>
    <w:p w:rsidR="009F01E8" w:rsidRPr="00DE2666" w:rsidRDefault="009F01E8" w:rsidP="00AF175C">
      <w:pPr>
        <w:pStyle w:val="ListParagraph"/>
        <w:numPr>
          <w:ilvl w:val="1"/>
          <w:numId w:val="34"/>
        </w:numPr>
        <w:jc w:val="both"/>
        <w:rPr>
          <w:rFonts w:eastAsiaTheme="minorEastAsia"/>
          <w:b/>
          <w:bCs/>
          <w:sz w:val="24"/>
          <w:szCs w:val="24"/>
          <w:lang w:bidi="fa-IR"/>
        </w:rPr>
      </w:pPr>
      <w:r w:rsidRPr="00DE2666">
        <w:rPr>
          <w:rFonts w:eastAsiaTheme="minorEastAsia"/>
          <w:b/>
          <w:bCs/>
          <w:sz w:val="24"/>
          <w:szCs w:val="24"/>
          <w:lang w:bidi="fa-IR"/>
        </w:rPr>
        <w:t>Sending the final report</w:t>
      </w:r>
    </w:p>
    <w:p w:rsidR="009F01E8" w:rsidRPr="00DE2666" w:rsidRDefault="009F01E8" w:rsidP="009F01E8">
      <w:pPr>
        <w:pStyle w:val="ListParagraph"/>
        <w:numPr>
          <w:ilvl w:val="0"/>
          <w:numId w:val="28"/>
        </w:numPr>
        <w:jc w:val="both"/>
        <w:rPr>
          <w:rFonts w:eastAsiaTheme="minorEastAsia"/>
          <w:sz w:val="24"/>
          <w:szCs w:val="24"/>
          <w:lang w:bidi="fa-IR"/>
        </w:rPr>
      </w:pPr>
      <w:r w:rsidRPr="00DE2666">
        <w:rPr>
          <w:rFonts w:eastAsiaTheme="minorEastAsia"/>
          <w:sz w:val="24"/>
          <w:szCs w:val="24"/>
          <w:lang w:bidi="fa-IR"/>
        </w:rPr>
        <w:t>Following its confirmation by the employer, the final report prepared by the consultant is sent to the HSE management of the main company (the electronic files of all documents must be presented in fully colored, legible, and appropriate formats, e.g. reports in .</w:t>
      </w:r>
      <w:proofErr w:type="spellStart"/>
      <w:r w:rsidRPr="00DE2666">
        <w:rPr>
          <w:rFonts w:eastAsiaTheme="minorEastAsia"/>
          <w:sz w:val="24"/>
          <w:szCs w:val="24"/>
          <w:lang w:bidi="fa-IR"/>
        </w:rPr>
        <w:t>docx</w:t>
      </w:r>
      <w:proofErr w:type="spellEnd"/>
      <w:r w:rsidRPr="00DE2666">
        <w:rPr>
          <w:rFonts w:eastAsiaTheme="minorEastAsia"/>
          <w:sz w:val="24"/>
          <w:szCs w:val="24"/>
          <w:lang w:bidi="fa-IR"/>
        </w:rPr>
        <w:t xml:space="preserve"> and .</w:t>
      </w:r>
      <w:proofErr w:type="spellStart"/>
      <w:r w:rsidRPr="00DE2666">
        <w:rPr>
          <w:rFonts w:eastAsiaTheme="minorEastAsia"/>
          <w:sz w:val="24"/>
          <w:szCs w:val="24"/>
          <w:lang w:bidi="fa-IR"/>
        </w:rPr>
        <w:t>pdf</w:t>
      </w:r>
      <w:proofErr w:type="spellEnd"/>
      <w:r w:rsidRPr="00DE2666">
        <w:rPr>
          <w:rFonts w:eastAsiaTheme="minorEastAsia"/>
          <w:sz w:val="24"/>
          <w:szCs w:val="24"/>
          <w:lang w:bidi="fa-IR"/>
        </w:rPr>
        <w:t xml:space="preserve"> formats, maps and plans in jpeg and .</w:t>
      </w:r>
      <w:proofErr w:type="spellStart"/>
      <w:r w:rsidRPr="00DE2666">
        <w:rPr>
          <w:rFonts w:eastAsiaTheme="minorEastAsia"/>
          <w:sz w:val="24"/>
          <w:szCs w:val="24"/>
          <w:lang w:bidi="fa-IR"/>
        </w:rPr>
        <w:t>shp</w:t>
      </w:r>
      <w:proofErr w:type="spellEnd"/>
      <w:r w:rsidRPr="00DE2666">
        <w:rPr>
          <w:rFonts w:eastAsiaTheme="minorEastAsia"/>
          <w:sz w:val="24"/>
          <w:szCs w:val="24"/>
          <w:lang w:bidi="fa-IR"/>
        </w:rPr>
        <w:t xml:space="preserve"> format, and matrices in .</w:t>
      </w:r>
      <w:proofErr w:type="spellStart"/>
      <w:r w:rsidRPr="00DE2666">
        <w:rPr>
          <w:rFonts w:eastAsiaTheme="minorEastAsia"/>
          <w:sz w:val="24"/>
          <w:szCs w:val="24"/>
          <w:lang w:bidi="fa-IR"/>
        </w:rPr>
        <w:t>xlsx</w:t>
      </w:r>
      <w:proofErr w:type="spellEnd"/>
      <w:r w:rsidRPr="00DE2666">
        <w:rPr>
          <w:rFonts w:eastAsiaTheme="minorEastAsia"/>
          <w:sz w:val="24"/>
          <w:szCs w:val="24"/>
          <w:lang w:bidi="fa-IR"/>
        </w:rPr>
        <w:t xml:space="preserve"> format).</w:t>
      </w:r>
    </w:p>
    <w:p w:rsidR="009F01E8" w:rsidRPr="00DE2666" w:rsidRDefault="009F01E8" w:rsidP="009F01E8">
      <w:pPr>
        <w:pStyle w:val="ListParagraph"/>
        <w:numPr>
          <w:ilvl w:val="0"/>
          <w:numId w:val="28"/>
        </w:numPr>
        <w:jc w:val="both"/>
        <w:rPr>
          <w:rFonts w:eastAsiaTheme="minorEastAsia"/>
          <w:sz w:val="24"/>
          <w:szCs w:val="24"/>
          <w:lang w:bidi="fa-IR"/>
        </w:rPr>
      </w:pPr>
      <w:r w:rsidRPr="00DE2666">
        <w:rPr>
          <w:rFonts w:eastAsiaTheme="minorEastAsia"/>
          <w:sz w:val="24"/>
          <w:szCs w:val="24"/>
          <w:lang w:bidi="fa-IR"/>
        </w:rPr>
        <w:t>After assessing the final report, the HSE management of the main company notifies the employer of the required modifications within 7 working days if needed. The employer then sends the revised report to the HSE management of the main company within 7 working days.</w:t>
      </w:r>
    </w:p>
    <w:p w:rsidR="009F01E8" w:rsidRPr="00DE2666" w:rsidRDefault="009F01E8" w:rsidP="009F01E8">
      <w:pPr>
        <w:pStyle w:val="ListParagraph"/>
        <w:numPr>
          <w:ilvl w:val="0"/>
          <w:numId w:val="28"/>
        </w:numPr>
        <w:jc w:val="both"/>
        <w:rPr>
          <w:rFonts w:eastAsiaTheme="minorEastAsia"/>
          <w:sz w:val="24"/>
          <w:szCs w:val="24"/>
          <w:lang w:bidi="fa-IR"/>
        </w:rPr>
      </w:pPr>
      <w:r w:rsidRPr="00DE2666">
        <w:rPr>
          <w:rFonts w:eastAsiaTheme="minorEastAsia"/>
          <w:sz w:val="24"/>
          <w:szCs w:val="24"/>
          <w:lang w:bidi="fa-IR"/>
        </w:rPr>
        <w:t>The HSE management of the main company sends the final, confirmed report to the HSE administration of NIOC to be discussed in the study defense meeting.</w:t>
      </w:r>
    </w:p>
    <w:p w:rsidR="009F01E8" w:rsidRPr="00DE2666" w:rsidRDefault="009F01E8" w:rsidP="009F01E8">
      <w:pPr>
        <w:pStyle w:val="ListParagraph"/>
        <w:numPr>
          <w:ilvl w:val="0"/>
          <w:numId w:val="28"/>
        </w:numPr>
        <w:jc w:val="both"/>
        <w:rPr>
          <w:rFonts w:eastAsiaTheme="minorEastAsia"/>
          <w:sz w:val="24"/>
          <w:szCs w:val="24"/>
          <w:lang w:bidi="fa-IR"/>
        </w:rPr>
      </w:pPr>
      <w:r w:rsidRPr="00DE2666">
        <w:rPr>
          <w:rFonts w:eastAsiaTheme="minorEastAsia"/>
          <w:sz w:val="24"/>
          <w:szCs w:val="24"/>
          <w:lang w:bidi="fa-IR"/>
        </w:rPr>
        <w:t xml:space="preserve">Due to the commitment of the administration to "the method of conducting EIA studies for petroleum industry projects </w:t>
      </w:r>
      <w:proofErr w:type="gramStart"/>
      <w:r w:rsidRPr="00DE2666">
        <w:rPr>
          <w:rFonts w:eastAsiaTheme="minorEastAsia"/>
          <w:sz w:val="24"/>
          <w:szCs w:val="24"/>
          <w:lang w:bidi="fa-IR"/>
        </w:rPr>
        <w:t>No</w:t>
      </w:r>
      <w:proofErr w:type="gramEnd"/>
      <w:r w:rsidRPr="00DE2666">
        <w:rPr>
          <w:rFonts w:eastAsiaTheme="minorEastAsia"/>
          <w:sz w:val="24"/>
          <w:szCs w:val="24"/>
          <w:lang w:bidi="fa-IR"/>
        </w:rPr>
        <w:t xml:space="preserve">. MOP-HSED-Pr-320 (1)", only the reports already received notice of commencement </w:t>
      </w:r>
      <w:proofErr w:type="gramStart"/>
      <w:r w:rsidRPr="00DE2666">
        <w:rPr>
          <w:rFonts w:eastAsiaTheme="minorEastAsia"/>
          <w:sz w:val="24"/>
          <w:szCs w:val="24"/>
          <w:lang w:bidi="fa-IR"/>
        </w:rPr>
        <w:t>are</w:t>
      </w:r>
      <w:proofErr w:type="gramEnd"/>
      <w:r w:rsidRPr="00DE2666">
        <w:rPr>
          <w:rFonts w:eastAsiaTheme="minorEastAsia"/>
          <w:sz w:val="24"/>
          <w:szCs w:val="24"/>
          <w:lang w:bidi="fa-IR"/>
        </w:rPr>
        <w:t xml:space="preserve"> accepted by the administration.</w:t>
      </w:r>
    </w:p>
    <w:p w:rsidR="009F01E8" w:rsidRPr="00DE2666" w:rsidRDefault="009F01E8" w:rsidP="00AF175C">
      <w:pPr>
        <w:pStyle w:val="ListParagraph"/>
        <w:numPr>
          <w:ilvl w:val="1"/>
          <w:numId w:val="34"/>
        </w:numPr>
        <w:jc w:val="both"/>
        <w:rPr>
          <w:rFonts w:eastAsiaTheme="minorEastAsia"/>
          <w:b/>
          <w:bCs/>
          <w:sz w:val="24"/>
          <w:szCs w:val="24"/>
          <w:lang w:bidi="fa-IR"/>
        </w:rPr>
      </w:pPr>
      <w:r w:rsidRPr="00DE2666">
        <w:rPr>
          <w:rFonts w:eastAsiaTheme="minorEastAsia"/>
          <w:b/>
          <w:bCs/>
          <w:sz w:val="24"/>
          <w:szCs w:val="24"/>
          <w:lang w:bidi="fa-IR"/>
        </w:rPr>
        <w:t>Internal defense meeting</w:t>
      </w:r>
    </w:p>
    <w:p w:rsidR="009F01E8" w:rsidRPr="00DE2666" w:rsidRDefault="009F01E8" w:rsidP="009F01E8">
      <w:pPr>
        <w:pStyle w:val="ListParagraph"/>
        <w:numPr>
          <w:ilvl w:val="0"/>
          <w:numId w:val="29"/>
        </w:numPr>
        <w:jc w:val="both"/>
        <w:rPr>
          <w:rFonts w:eastAsiaTheme="minorEastAsia"/>
          <w:b/>
          <w:bCs/>
          <w:sz w:val="24"/>
          <w:szCs w:val="24"/>
          <w:lang w:bidi="fa-IR"/>
        </w:rPr>
      </w:pPr>
      <w:r w:rsidRPr="00DE2666">
        <w:rPr>
          <w:rFonts w:eastAsiaTheme="minorEastAsia"/>
          <w:b/>
          <w:bCs/>
          <w:sz w:val="24"/>
          <w:szCs w:val="24"/>
          <w:lang w:bidi="fa-IR"/>
        </w:rPr>
        <w:t>Objective:</w:t>
      </w:r>
      <w:r w:rsidRPr="00DE2666">
        <w:rPr>
          <w:rFonts w:eastAsiaTheme="minorEastAsia"/>
          <w:sz w:val="24"/>
          <w:szCs w:val="24"/>
          <w:lang w:bidi="fa-IR"/>
        </w:rPr>
        <w:t xml:space="preserve"> Final investigation of EIA studies in the presence of representatives from the administration and plan beneficiaries to confirm the quality of the study. </w:t>
      </w:r>
    </w:p>
    <w:p w:rsidR="009F01E8" w:rsidRPr="00DE2666" w:rsidRDefault="009F01E8" w:rsidP="009F01E8">
      <w:pPr>
        <w:pStyle w:val="ListParagraph"/>
        <w:numPr>
          <w:ilvl w:val="0"/>
          <w:numId w:val="29"/>
        </w:numPr>
        <w:jc w:val="both"/>
        <w:rPr>
          <w:rFonts w:eastAsiaTheme="minorEastAsia"/>
          <w:b/>
          <w:bCs/>
          <w:sz w:val="24"/>
          <w:szCs w:val="24"/>
          <w:lang w:bidi="fa-IR"/>
        </w:rPr>
      </w:pPr>
      <w:r w:rsidRPr="00DE2666">
        <w:rPr>
          <w:rFonts w:eastAsiaTheme="minorEastAsia"/>
          <w:b/>
          <w:bCs/>
          <w:sz w:val="24"/>
          <w:szCs w:val="24"/>
          <w:lang w:bidi="fa-IR"/>
        </w:rPr>
        <w:t>Meeting members:</w:t>
      </w:r>
      <w:r w:rsidRPr="00DE2666">
        <w:rPr>
          <w:rFonts w:eastAsiaTheme="minorEastAsia"/>
          <w:sz w:val="24"/>
          <w:szCs w:val="24"/>
          <w:lang w:bidi="fa-IR"/>
        </w:rPr>
        <w:t xml:space="preserve"> The following members (or their representatives) are expected in the defense meeting: </w:t>
      </w:r>
    </w:p>
    <w:p w:rsidR="009F01E8" w:rsidRPr="00DE2666" w:rsidRDefault="009F01E8" w:rsidP="009F01E8">
      <w:pPr>
        <w:pStyle w:val="ListParagraph"/>
        <w:numPr>
          <w:ilvl w:val="1"/>
          <w:numId w:val="29"/>
        </w:numPr>
        <w:jc w:val="both"/>
        <w:rPr>
          <w:rFonts w:eastAsiaTheme="minorEastAsia"/>
          <w:sz w:val="24"/>
          <w:szCs w:val="24"/>
          <w:lang w:bidi="fa-IR"/>
        </w:rPr>
      </w:pPr>
      <w:r w:rsidRPr="00DE2666">
        <w:rPr>
          <w:rFonts w:eastAsiaTheme="minorEastAsia"/>
          <w:sz w:val="24"/>
          <w:szCs w:val="24"/>
          <w:lang w:bidi="fa-IR"/>
        </w:rPr>
        <w:t>HSE management of the main company (chairman)</w:t>
      </w:r>
    </w:p>
    <w:p w:rsidR="009F01E8" w:rsidRPr="00DE2666" w:rsidRDefault="009F01E8" w:rsidP="009F01E8">
      <w:pPr>
        <w:pStyle w:val="ListParagraph"/>
        <w:numPr>
          <w:ilvl w:val="2"/>
          <w:numId w:val="29"/>
        </w:numPr>
        <w:jc w:val="both"/>
        <w:rPr>
          <w:rFonts w:eastAsiaTheme="minorEastAsia"/>
          <w:sz w:val="24"/>
          <w:szCs w:val="24"/>
          <w:lang w:bidi="fa-IR"/>
        </w:rPr>
      </w:pPr>
      <w:r w:rsidRPr="00DE2666">
        <w:rPr>
          <w:rFonts w:eastAsiaTheme="minorEastAsia"/>
          <w:sz w:val="24"/>
          <w:szCs w:val="24"/>
          <w:lang w:bidi="fa-IR"/>
        </w:rPr>
        <w:t>Main employer (main member) – (presence of representative as deemed suitable by the chairman).</w:t>
      </w:r>
    </w:p>
    <w:p w:rsidR="009F01E8" w:rsidRPr="00DE2666" w:rsidRDefault="009F01E8" w:rsidP="009F01E8">
      <w:pPr>
        <w:pStyle w:val="ListParagraph"/>
        <w:numPr>
          <w:ilvl w:val="2"/>
          <w:numId w:val="29"/>
        </w:numPr>
        <w:jc w:val="both"/>
        <w:rPr>
          <w:rFonts w:eastAsiaTheme="minorEastAsia"/>
          <w:sz w:val="24"/>
          <w:szCs w:val="24"/>
          <w:lang w:bidi="fa-IR"/>
        </w:rPr>
      </w:pPr>
      <w:r w:rsidRPr="00DE2666">
        <w:rPr>
          <w:rFonts w:eastAsiaTheme="minorEastAsia"/>
          <w:sz w:val="24"/>
          <w:szCs w:val="24"/>
          <w:lang w:bidi="fa-IR"/>
        </w:rPr>
        <w:lastRenderedPageBreak/>
        <w:t>Associated management/subsidiary company (main member) – (presence of representative)</w:t>
      </w:r>
    </w:p>
    <w:p w:rsidR="009F01E8" w:rsidRPr="00DE2666" w:rsidRDefault="009F01E8" w:rsidP="009F01E8">
      <w:pPr>
        <w:pStyle w:val="ListParagraph"/>
        <w:numPr>
          <w:ilvl w:val="2"/>
          <w:numId w:val="29"/>
        </w:numPr>
        <w:jc w:val="both"/>
        <w:rPr>
          <w:rFonts w:eastAsiaTheme="minorEastAsia"/>
          <w:sz w:val="24"/>
          <w:szCs w:val="24"/>
          <w:lang w:bidi="fa-IR"/>
        </w:rPr>
      </w:pPr>
      <w:r w:rsidRPr="00DE2666">
        <w:rPr>
          <w:rFonts w:eastAsiaTheme="minorEastAsia"/>
          <w:sz w:val="24"/>
          <w:szCs w:val="24"/>
          <w:lang w:bidi="fa-IR"/>
        </w:rPr>
        <w:t>Consultant (main member)</w:t>
      </w:r>
    </w:p>
    <w:p w:rsidR="009F01E8" w:rsidRPr="00DE2666" w:rsidRDefault="009F01E8" w:rsidP="009F01E8">
      <w:pPr>
        <w:pStyle w:val="ListParagraph"/>
        <w:numPr>
          <w:ilvl w:val="1"/>
          <w:numId w:val="29"/>
        </w:numPr>
        <w:jc w:val="both"/>
        <w:rPr>
          <w:rFonts w:eastAsiaTheme="minorEastAsia"/>
          <w:sz w:val="24"/>
          <w:szCs w:val="24"/>
          <w:lang w:bidi="fa-IR"/>
        </w:rPr>
      </w:pPr>
      <w:r w:rsidRPr="00DE2666">
        <w:rPr>
          <w:rFonts w:eastAsiaTheme="minorEastAsia"/>
          <w:sz w:val="24"/>
          <w:szCs w:val="24"/>
          <w:lang w:bidi="fa-IR"/>
        </w:rPr>
        <w:t>Representative of HSE administration of NIOC (main member)</w:t>
      </w:r>
    </w:p>
    <w:p w:rsidR="009F01E8" w:rsidRPr="00DE2666" w:rsidRDefault="009F01E8" w:rsidP="009F01E8">
      <w:pPr>
        <w:pStyle w:val="ListParagraph"/>
        <w:numPr>
          <w:ilvl w:val="2"/>
          <w:numId w:val="29"/>
        </w:numPr>
        <w:jc w:val="both"/>
        <w:rPr>
          <w:rFonts w:eastAsiaTheme="minorEastAsia"/>
          <w:sz w:val="24"/>
          <w:szCs w:val="24"/>
          <w:lang w:bidi="fa-IR"/>
        </w:rPr>
      </w:pPr>
      <w:r w:rsidRPr="00DE2666">
        <w:rPr>
          <w:rFonts w:eastAsiaTheme="minorEastAsia"/>
          <w:sz w:val="24"/>
          <w:szCs w:val="24"/>
          <w:lang w:bidi="fa-IR"/>
        </w:rPr>
        <w:t>Other beneficiaries of the project (invited member) – (presence of representative as deemed suitable by the chairman)</w:t>
      </w:r>
    </w:p>
    <w:p w:rsidR="009F01E8" w:rsidRPr="00DE2666" w:rsidRDefault="009F01E8" w:rsidP="009F01E8">
      <w:pPr>
        <w:pStyle w:val="ListParagraph"/>
        <w:numPr>
          <w:ilvl w:val="0"/>
          <w:numId w:val="29"/>
        </w:numPr>
        <w:jc w:val="both"/>
        <w:rPr>
          <w:rFonts w:eastAsiaTheme="minorEastAsia"/>
          <w:sz w:val="24"/>
          <w:szCs w:val="24"/>
          <w:lang w:bidi="fa-IR"/>
        </w:rPr>
      </w:pPr>
      <w:r w:rsidRPr="00DE2666">
        <w:rPr>
          <w:rFonts w:eastAsiaTheme="minorEastAsia"/>
          <w:sz w:val="24"/>
          <w:szCs w:val="24"/>
          <w:lang w:bidi="fa-IR"/>
        </w:rPr>
        <w:t xml:space="preserve">The plenipotentiary representative for each of the mentioned members (either for a single-time or periodically), is announced to the chairman in writing. </w:t>
      </w:r>
    </w:p>
    <w:p w:rsidR="009F01E8" w:rsidRPr="00DE2666" w:rsidRDefault="009F01E8" w:rsidP="009F01E8">
      <w:pPr>
        <w:pStyle w:val="ListParagraph"/>
        <w:numPr>
          <w:ilvl w:val="0"/>
          <w:numId w:val="29"/>
        </w:numPr>
        <w:jc w:val="both"/>
        <w:rPr>
          <w:rFonts w:eastAsiaTheme="minorEastAsia"/>
          <w:sz w:val="24"/>
          <w:szCs w:val="24"/>
          <w:lang w:bidi="fa-IR"/>
        </w:rPr>
      </w:pPr>
      <w:r w:rsidRPr="00DE2666">
        <w:rPr>
          <w:rFonts w:eastAsiaTheme="minorEastAsia"/>
          <w:b/>
          <w:bCs/>
          <w:sz w:val="24"/>
          <w:szCs w:val="24"/>
          <w:lang w:bidi="fa-IR"/>
        </w:rPr>
        <w:t>Meeting requirements:</w:t>
      </w:r>
      <w:r w:rsidRPr="00DE2666">
        <w:rPr>
          <w:rFonts w:eastAsiaTheme="minorEastAsia"/>
          <w:sz w:val="24"/>
          <w:szCs w:val="24"/>
          <w:lang w:bidi="fa-IR"/>
        </w:rPr>
        <w:t xml:space="preserve"> The meeting secretary makes the required arrangements. The meetings must be held with the following in mind: </w:t>
      </w:r>
    </w:p>
    <w:p w:rsidR="009F01E8" w:rsidRPr="00DE2666" w:rsidRDefault="009F01E8" w:rsidP="009F01E8">
      <w:pPr>
        <w:pStyle w:val="ListParagraph"/>
        <w:numPr>
          <w:ilvl w:val="1"/>
          <w:numId w:val="29"/>
        </w:numPr>
        <w:jc w:val="both"/>
        <w:rPr>
          <w:rFonts w:eastAsiaTheme="minorEastAsia"/>
          <w:sz w:val="24"/>
          <w:szCs w:val="24"/>
          <w:lang w:bidi="fa-IR"/>
        </w:rPr>
      </w:pPr>
      <w:r w:rsidRPr="00DE2666">
        <w:rPr>
          <w:rFonts w:eastAsiaTheme="minorEastAsia"/>
          <w:sz w:val="24"/>
          <w:szCs w:val="24"/>
          <w:lang w:bidi="fa-IR"/>
        </w:rPr>
        <w:t>Sending official invitations to the members at least 10 working days before the scheduled date along with attaching the most recent electronic version of the EIA study reports.</w:t>
      </w:r>
    </w:p>
    <w:p w:rsidR="009F01E8" w:rsidRPr="00DE2666" w:rsidRDefault="009F01E8" w:rsidP="009F01E8">
      <w:pPr>
        <w:pStyle w:val="ListParagraph"/>
        <w:numPr>
          <w:ilvl w:val="2"/>
          <w:numId w:val="29"/>
        </w:numPr>
        <w:jc w:val="both"/>
        <w:rPr>
          <w:rFonts w:eastAsiaTheme="minorEastAsia"/>
          <w:sz w:val="24"/>
          <w:szCs w:val="24"/>
          <w:lang w:bidi="fa-IR"/>
        </w:rPr>
      </w:pPr>
      <w:r w:rsidRPr="00DE2666">
        <w:rPr>
          <w:rFonts w:eastAsiaTheme="minorEastAsia"/>
          <w:sz w:val="24"/>
          <w:szCs w:val="24"/>
          <w:lang w:bidi="fa-IR"/>
        </w:rPr>
        <w:t>The time and location of the meeting are determined based on the suggestion of the secretary in coordination with the administration’s representative.</w:t>
      </w:r>
    </w:p>
    <w:p w:rsidR="009F01E8" w:rsidRPr="00DE2666" w:rsidRDefault="009F01E8" w:rsidP="009F01E8">
      <w:pPr>
        <w:pStyle w:val="ListParagraph"/>
        <w:numPr>
          <w:ilvl w:val="2"/>
          <w:numId w:val="29"/>
        </w:numPr>
        <w:jc w:val="both"/>
        <w:rPr>
          <w:rFonts w:eastAsiaTheme="minorEastAsia"/>
          <w:sz w:val="24"/>
          <w:szCs w:val="24"/>
          <w:lang w:bidi="fa-IR"/>
        </w:rPr>
      </w:pPr>
      <w:r w:rsidRPr="00DE2666">
        <w:rPr>
          <w:rFonts w:eastAsiaTheme="minorEastAsia"/>
          <w:sz w:val="24"/>
          <w:szCs w:val="24"/>
          <w:lang w:bidi="fa-IR"/>
        </w:rPr>
        <w:t>The meeting lasts for 90 minutes and the time schedule is as follows:</w:t>
      </w:r>
    </w:p>
    <w:p w:rsidR="009F01E8" w:rsidRPr="00DE2666" w:rsidRDefault="009F01E8" w:rsidP="009F01E8">
      <w:pPr>
        <w:pStyle w:val="ListParagraph"/>
        <w:numPr>
          <w:ilvl w:val="3"/>
          <w:numId w:val="29"/>
        </w:numPr>
        <w:jc w:val="both"/>
        <w:rPr>
          <w:rFonts w:eastAsiaTheme="minorEastAsia"/>
          <w:sz w:val="24"/>
          <w:szCs w:val="24"/>
          <w:lang w:bidi="fa-IR"/>
        </w:rPr>
      </w:pPr>
      <w:r w:rsidRPr="00DE2666">
        <w:rPr>
          <w:rFonts w:eastAsiaTheme="minorEastAsia"/>
          <w:sz w:val="24"/>
          <w:szCs w:val="24"/>
          <w:lang w:bidi="fa-IR"/>
        </w:rPr>
        <w:t>A. Presenting specifications of the plan, the importance and necessity for its conduction, records of the studies, and the topics considered by the employer for 10 minutes by the employer’s representative.</w:t>
      </w:r>
    </w:p>
    <w:p w:rsidR="009F01E8" w:rsidRPr="00DE2666" w:rsidRDefault="009F01E8" w:rsidP="009F01E8">
      <w:pPr>
        <w:pStyle w:val="ListParagraph"/>
        <w:numPr>
          <w:ilvl w:val="3"/>
          <w:numId w:val="29"/>
        </w:numPr>
        <w:jc w:val="both"/>
        <w:rPr>
          <w:rFonts w:eastAsiaTheme="minorEastAsia"/>
          <w:sz w:val="24"/>
          <w:szCs w:val="24"/>
          <w:lang w:bidi="fa-IR"/>
        </w:rPr>
      </w:pPr>
      <w:r w:rsidRPr="00DE2666">
        <w:rPr>
          <w:rFonts w:eastAsiaTheme="minorEastAsia"/>
          <w:sz w:val="24"/>
          <w:szCs w:val="24"/>
          <w:lang w:bidi="fa-IR"/>
        </w:rPr>
        <w:t>B. Presenting the content of the EIA study reports for 20 minutes by the consultant.</w:t>
      </w:r>
    </w:p>
    <w:p w:rsidR="009F01E8" w:rsidRPr="00DE2666" w:rsidRDefault="009F01E8" w:rsidP="009F01E8">
      <w:pPr>
        <w:pStyle w:val="ListParagraph"/>
        <w:numPr>
          <w:ilvl w:val="3"/>
          <w:numId w:val="29"/>
        </w:numPr>
        <w:jc w:val="both"/>
        <w:rPr>
          <w:rFonts w:eastAsiaTheme="minorEastAsia"/>
          <w:sz w:val="24"/>
          <w:szCs w:val="24"/>
          <w:lang w:bidi="fa-IR"/>
        </w:rPr>
      </w:pPr>
      <w:r w:rsidRPr="00DE2666">
        <w:rPr>
          <w:rFonts w:eastAsiaTheme="minorEastAsia"/>
          <w:sz w:val="24"/>
          <w:szCs w:val="24"/>
          <w:lang w:bidi="fa-IR"/>
        </w:rPr>
        <w:t>C. Discussing and presenting the viewpoints and suggestions of the members for at most 60 minutes.</w:t>
      </w:r>
    </w:p>
    <w:p w:rsidR="009F01E8" w:rsidRPr="00DE2666" w:rsidRDefault="009F01E8" w:rsidP="009F01E8">
      <w:pPr>
        <w:pStyle w:val="ListParagraph"/>
        <w:numPr>
          <w:ilvl w:val="3"/>
          <w:numId w:val="29"/>
        </w:numPr>
        <w:jc w:val="both"/>
        <w:rPr>
          <w:rFonts w:eastAsiaTheme="minorEastAsia"/>
          <w:sz w:val="24"/>
          <w:szCs w:val="24"/>
          <w:lang w:bidi="fa-IR"/>
        </w:rPr>
      </w:pPr>
      <w:r w:rsidRPr="00DE2666">
        <w:rPr>
          <w:rFonts w:eastAsiaTheme="minorEastAsia"/>
          <w:sz w:val="24"/>
          <w:szCs w:val="24"/>
          <w:lang w:bidi="fa-IR"/>
        </w:rPr>
        <w:t xml:space="preserve">Preparing the minutes and having the members sign the minutes form </w:t>
      </w:r>
      <w:proofErr w:type="gramStart"/>
      <w:r w:rsidRPr="00DE2666">
        <w:rPr>
          <w:rFonts w:eastAsiaTheme="minorEastAsia"/>
          <w:sz w:val="24"/>
          <w:szCs w:val="24"/>
          <w:lang w:bidi="fa-IR"/>
        </w:rPr>
        <w:t>No</w:t>
      </w:r>
      <w:proofErr w:type="gramEnd"/>
      <w:r w:rsidRPr="00DE2666">
        <w:rPr>
          <w:rFonts w:eastAsiaTheme="minorEastAsia"/>
          <w:sz w:val="24"/>
          <w:szCs w:val="24"/>
          <w:lang w:bidi="fa-IR"/>
        </w:rPr>
        <w:t>. MOP-HSED-FO-303.</w:t>
      </w:r>
    </w:p>
    <w:p w:rsidR="009F01E8" w:rsidRPr="00DE2666" w:rsidRDefault="009F01E8" w:rsidP="009F01E8">
      <w:pPr>
        <w:pStyle w:val="ListParagraph"/>
        <w:numPr>
          <w:ilvl w:val="0"/>
          <w:numId w:val="29"/>
        </w:numPr>
        <w:jc w:val="both"/>
        <w:rPr>
          <w:rFonts w:eastAsiaTheme="minorEastAsia"/>
          <w:sz w:val="24"/>
          <w:szCs w:val="24"/>
          <w:lang w:bidi="fa-IR"/>
        </w:rPr>
      </w:pPr>
      <w:r w:rsidRPr="00DE2666">
        <w:rPr>
          <w:rFonts w:eastAsiaTheme="minorEastAsia"/>
          <w:b/>
          <w:bCs/>
          <w:sz w:val="24"/>
          <w:szCs w:val="24"/>
          <w:lang w:bidi="fa-IR"/>
        </w:rPr>
        <w:t>Meeting conclusion:</w:t>
      </w:r>
      <w:r w:rsidRPr="00DE2666">
        <w:rPr>
          <w:rFonts w:eastAsiaTheme="minorEastAsia"/>
          <w:sz w:val="24"/>
          <w:szCs w:val="24"/>
          <w:lang w:bidi="fa-IR"/>
        </w:rPr>
        <w:t xml:space="preserve"> The results are concluded in one of the three following forms:</w:t>
      </w:r>
    </w:p>
    <w:p w:rsidR="009F01E8" w:rsidRPr="00DE2666" w:rsidRDefault="009F01E8" w:rsidP="009F01E8">
      <w:pPr>
        <w:pStyle w:val="ListParagraph"/>
        <w:numPr>
          <w:ilvl w:val="1"/>
          <w:numId w:val="29"/>
        </w:numPr>
        <w:jc w:val="both"/>
        <w:rPr>
          <w:rFonts w:eastAsiaTheme="minorEastAsia"/>
          <w:sz w:val="24"/>
          <w:szCs w:val="24"/>
          <w:lang w:bidi="fa-IR"/>
        </w:rPr>
      </w:pPr>
      <w:r w:rsidRPr="00DE2666">
        <w:rPr>
          <w:rFonts w:eastAsiaTheme="minorEastAsia"/>
          <w:b/>
          <w:bCs/>
          <w:sz w:val="24"/>
          <w:szCs w:val="24"/>
          <w:lang w:bidi="fa-IR"/>
        </w:rPr>
        <w:t>Case 1:</w:t>
      </w:r>
      <w:r w:rsidRPr="00DE2666">
        <w:rPr>
          <w:rFonts w:eastAsiaTheme="minorEastAsia"/>
          <w:sz w:val="24"/>
          <w:szCs w:val="24"/>
          <w:lang w:bidi="fa-IR"/>
        </w:rPr>
        <w:t xml:space="preserve"> The EIA studies and the associated documents may be sent to the provincial administration of environment/department of environment. </w:t>
      </w:r>
    </w:p>
    <w:p w:rsidR="009F01E8" w:rsidRPr="00DE2666" w:rsidRDefault="009F01E8" w:rsidP="009F01E8">
      <w:pPr>
        <w:pStyle w:val="ListParagraph"/>
        <w:numPr>
          <w:ilvl w:val="1"/>
          <w:numId w:val="29"/>
        </w:numPr>
        <w:jc w:val="both"/>
        <w:rPr>
          <w:rFonts w:eastAsiaTheme="minorEastAsia"/>
          <w:sz w:val="24"/>
          <w:szCs w:val="24"/>
          <w:lang w:bidi="fa-IR"/>
        </w:rPr>
      </w:pPr>
      <w:r w:rsidRPr="00DE2666">
        <w:rPr>
          <w:rFonts w:eastAsiaTheme="minorEastAsia"/>
          <w:b/>
          <w:bCs/>
          <w:sz w:val="24"/>
          <w:szCs w:val="24"/>
          <w:lang w:bidi="fa-IR"/>
        </w:rPr>
        <w:t>Case 2:</w:t>
      </w:r>
      <w:r w:rsidRPr="00DE2666">
        <w:rPr>
          <w:rFonts w:eastAsiaTheme="minorEastAsia"/>
          <w:sz w:val="24"/>
          <w:szCs w:val="24"/>
          <w:lang w:bidi="fa-IR"/>
        </w:rPr>
        <w:t xml:space="preserve"> The EIA studies and the associated documents may be sent to the provincial administration of environment/department of environment after applying the modifications and completing the documents without the need for another meeting (the items to be modified are described in the minutes of the meeting. Moreover, the study reports can only be sent to the assessment office or the provincial administration of environment when all changes are made to the minutes and the documents are completed and confirmed by the </w:t>
      </w:r>
      <w:r w:rsidRPr="00DE2666">
        <w:rPr>
          <w:rFonts w:eastAsiaTheme="minorEastAsia"/>
          <w:sz w:val="24"/>
          <w:szCs w:val="24"/>
          <w:lang w:bidi="fa-IR"/>
        </w:rPr>
        <w:lastRenderedPageBreak/>
        <w:t xml:space="preserve">representative of HSE of the main company). Note that the electronic files of the revised report along with all the documents must be delivered to the HSE management of the main company by the employer. </w:t>
      </w:r>
    </w:p>
    <w:p w:rsidR="009F01E8" w:rsidRPr="00DE2666" w:rsidRDefault="009F01E8" w:rsidP="009F01E8">
      <w:pPr>
        <w:pStyle w:val="ListParagraph"/>
        <w:numPr>
          <w:ilvl w:val="1"/>
          <w:numId w:val="29"/>
        </w:numPr>
        <w:jc w:val="both"/>
        <w:rPr>
          <w:rFonts w:eastAsiaTheme="minorEastAsia"/>
          <w:sz w:val="24"/>
          <w:szCs w:val="24"/>
          <w:lang w:bidi="fa-IR"/>
        </w:rPr>
      </w:pPr>
      <w:r w:rsidRPr="00DE2666">
        <w:rPr>
          <w:rFonts w:eastAsiaTheme="minorEastAsia"/>
          <w:b/>
          <w:bCs/>
          <w:sz w:val="24"/>
          <w:szCs w:val="24"/>
          <w:lang w:bidi="fa-IR"/>
        </w:rPr>
        <w:t>Case 3:</w:t>
      </w:r>
      <w:r w:rsidRPr="00DE2666">
        <w:rPr>
          <w:rFonts w:eastAsiaTheme="minorEastAsia"/>
          <w:sz w:val="24"/>
          <w:szCs w:val="24"/>
          <w:lang w:bidi="fa-IR"/>
        </w:rPr>
        <w:t xml:space="preserve"> The EIA studies and the associated documents need to be revised and re-discussed in another meeting (the items to be modified are described in the minutes of the meeting.)</w:t>
      </w:r>
    </w:p>
    <w:p w:rsidR="009F01E8" w:rsidRPr="00DE2666" w:rsidRDefault="009F01E8" w:rsidP="00AF175C">
      <w:pPr>
        <w:pStyle w:val="ListParagraph"/>
        <w:numPr>
          <w:ilvl w:val="1"/>
          <w:numId w:val="34"/>
        </w:numPr>
        <w:jc w:val="both"/>
        <w:rPr>
          <w:rFonts w:eastAsiaTheme="minorEastAsia"/>
          <w:b/>
          <w:bCs/>
          <w:sz w:val="24"/>
          <w:szCs w:val="24"/>
          <w:lang w:bidi="fa-IR"/>
        </w:rPr>
      </w:pPr>
      <w:r w:rsidRPr="00DE2666">
        <w:rPr>
          <w:rFonts w:eastAsiaTheme="minorEastAsia"/>
          <w:b/>
          <w:bCs/>
          <w:sz w:val="24"/>
          <w:szCs w:val="24"/>
          <w:lang w:bidi="fa-IR"/>
        </w:rPr>
        <w:t>Assessment of the report in the department of environment</w:t>
      </w:r>
    </w:p>
    <w:p w:rsidR="009F01E8" w:rsidRPr="00DE2666" w:rsidRDefault="009F01E8" w:rsidP="009F01E8">
      <w:pPr>
        <w:pStyle w:val="ListParagraph"/>
        <w:numPr>
          <w:ilvl w:val="0"/>
          <w:numId w:val="30"/>
        </w:numPr>
        <w:jc w:val="both"/>
        <w:rPr>
          <w:rFonts w:eastAsiaTheme="minorEastAsia"/>
          <w:b/>
          <w:bCs/>
          <w:sz w:val="24"/>
          <w:szCs w:val="24"/>
          <w:lang w:bidi="fa-IR"/>
        </w:rPr>
      </w:pPr>
      <w:r w:rsidRPr="00DE2666">
        <w:rPr>
          <w:rFonts w:eastAsiaTheme="minorEastAsia"/>
          <w:sz w:val="24"/>
          <w:szCs w:val="24"/>
          <w:lang w:bidi="fa-IR"/>
        </w:rPr>
        <w:t>If confirmed in the internal defense meeting, the EIA study reports and all the associated documents are sent to the administration of environment of the respective province or assessment office by the employer so that further follow-ups are performed in the department of environment.</w:t>
      </w:r>
    </w:p>
    <w:p w:rsidR="009F01E8" w:rsidRPr="00DE2666" w:rsidRDefault="009F01E8" w:rsidP="009F01E8">
      <w:pPr>
        <w:pStyle w:val="ListParagraph"/>
        <w:numPr>
          <w:ilvl w:val="0"/>
          <w:numId w:val="30"/>
        </w:numPr>
        <w:jc w:val="both"/>
        <w:rPr>
          <w:rFonts w:eastAsiaTheme="minorEastAsia"/>
          <w:b/>
          <w:bCs/>
          <w:sz w:val="24"/>
          <w:szCs w:val="24"/>
          <w:lang w:bidi="fa-IR"/>
        </w:rPr>
      </w:pPr>
      <w:r w:rsidRPr="00DE2666">
        <w:rPr>
          <w:rFonts w:eastAsiaTheme="minorEastAsia"/>
          <w:sz w:val="24"/>
          <w:szCs w:val="24"/>
          <w:lang w:bidi="fa-IR"/>
        </w:rPr>
        <w:t>A copy of all the correspondences between the employer and the administration of environment of the respective provinces, assessment office, and other organizations of the department of environment is sent to the HSE management of the main company.</w:t>
      </w:r>
    </w:p>
    <w:p w:rsidR="009F01E8" w:rsidRPr="00DE2666" w:rsidRDefault="009F01E8" w:rsidP="009F01E8">
      <w:pPr>
        <w:pStyle w:val="ListParagraph"/>
        <w:numPr>
          <w:ilvl w:val="0"/>
          <w:numId w:val="31"/>
        </w:numPr>
        <w:jc w:val="both"/>
        <w:rPr>
          <w:rFonts w:eastAsiaTheme="minorEastAsia"/>
          <w:sz w:val="24"/>
          <w:szCs w:val="24"/>
          <w:lang w:bidi="fa-IR"/>
        </w:rPr>
      </w:pPr>
      <w:r w:rsidRPr="00DE2666">
        <w:rPr>
          <w:rFonts w:eastAsiaTheme="minorEastAsia"/>
          <w:sz w:val="24"/>
          <w:szCs w:val="24"/>
          <w:lang w:bidi="fa-IR"/>
        </w:rPr>
        <w:t>The presence of the informed, plenipotentiary representatives of the consultant and employer in the defense meetings at the administration of environment of the respective provinces, technical supervision committee, and the Article 2 Committee of the Department of Environment is necessary.</w:t>
      </w:r>
    </w:p>
    <w:p w:rsidR="009F01E8" w:rsidRPr="00DE2666" w:rsidRDefault="009F01E8" w:rsidP="009F01E8">
      <w:pPr>
        <w:pStyle w:val="ListParagraph"/>
        <w:numPr>
          <w:ilvl w:val="0"/>
          <w:numId w:val="31"/>
        </w:numPr>
        <w:jc w:val="both"/>
        <w:rPr>
          <w:rFonts w:eastAsiaTheme="minorEastAsia"/>
          <w:sz w:val="24"/>
          <w:szCs w:val="24"/>
          <w:lang w:bidi="fa-IR"/>
        </w:rPr>
      </w:pPr>
      <w:r w:rsidRPr="00DE2666">
        <w:rPr>
          <w:rFonts w:eastAsiaTheme="minorEastAsia"/>
          <w:sz w:val="24"/>
          <w:szCs w:val="24"/>
          <w:lang w:bidi="fa-IR"/>
        </w:rPr>
        <w:t>Whether approved or revised by the Article 2 Committee, the respective minutes of the meeting and revision reports shall be sent to the HSE management of the main company.</w:t>
      </w:r>
    </w:p>
    <w:p w:rsidR="009F01E8" w:rsidRPr="00DE2666" w:rsidRDefault="009F01E8" w:rsidP="009F01E8">
      <w:pPr>
        <w:pStyle w:val="ListParagraph"/>
        <w:numPr>
          <w:ilvl w:val="0"/>
          <w:numId w:val="31"/>
        </w:numPr>
        <w:jc w:val="both"/>
        <w:rPr>
          <w:rFonts w:eastAsiaTheme="minorEastAsia"/>
          <w:sz w:val="24"/>
          <w:szCs w:val="24"/>
          <w:lang w:bidi="fa-IR"/>
        </w:rPr>
      </w:pPr>
      <w:r w:rsidRPr="00DE2666">
        <w:rPr>
          <w:rFonts w:eastAsiaTheme="minorEastAsia"/>
          <w:sz w:val="24"/>
          <w:szCs w:val="24"/>
          <w:lang w:bidi="fa-IR"/>
        </w:rPr>
        <w:t>Upon the issuance of environmental permit for the plan by the department of environment, the process of environmental supervision of the project is considered operational and, according to Article 3 of EIA regulation, the employer is required to adopt appropriate measures based on the requirements of the EIA report (particularly the environmental monitoring and management plan) as well as the conditions provided in the permit issued by the organization during the construction and operation stages. Moreover, the employer is required to present periodic reports to the HSE management of the main company on how the aforementioned requirements and conditions are observed.</w:t>
      </w:r>
    </w:p>
    <w:p w:rsidR="009F01E8" w:rsidRPr="00DE2666" w:rsidRDefault="009F01E8" w:rsidP="00AF175C">
      <w:pPr>
        <w:pStyle w:val="ListParagraph"/>
        <w:numPr>
          <w:ilvl w:val="0"/>
          <w:numId w:val="34"/>
        </w:numPr>
        <w:jc w:val="both"/>
        <w:rPr>
          <w:rFonts w:eastAsiaTheme="minorEastAsia"/>
          <w:b/>
          <w:bCs/>
          <w:sz w:val="24"/>
          <w:szCs w:val="24"/>
          <w:lang w:bidi="fa-IR"/>
        </w:rPr>
      </w:pPr>
      <w:r w:rsidRPr="00DE2666">
        <w:rPr>
          <w:rFonts w:eastAsiaTheme="minorEastAsia"/>
          <w:b/>
          <w:bCs/>
          <w:sz w:val="24"/>
          <w:szCs w:val="24"/>
          <w:lang w:bidi="fa-IR"/>
        </w:rPr>
        <w:t>Social Responsibility</w:t>
      </w:r>
    </w:p>
    <w:p w:rsidR="009F01E8" w:rsidRPr="00DE2666" w:rsidRDefault="009F01E8" w:rsidP="009F01E8">
      <w:pPr>
        <w:pStyle w:val="ListParagraph"/>
        <w:numPr>
          <w:ilvl w:val="0"/>
          <w:numId w:val="32"/>
        </w:numPr>
        <w:jc w:val="both"/>
        <w:rPr>
          <w:rFonts w:eastAsiaTheme="minorEastAsia"/>
          <w:b/>
          <w:bCs/>
          <w:sz w:val="24"/>
          <w:szCs w:val="24"/>
          <w:lang w:bidi="fa-IR"/>
        </w:rPr>
      </w:pPr>
      <w:r w:rsidRPr="00DE2666">
        <w:rPr>
          <w:rFonts w:eastAsiaTheme="minorEastAsia"/>
          <w:sz w:val="24"/>
          <w:szCs w:val="24"/>
          <w:lang w:bidi="fa-IR"/>
        </w:rPr>
        <w:t xml:space="preserve">To achieve the objectives set by NIOC regarding the social responsibilities of the petroleum industry and being accountable to the public for the environmental impacts of important projects and activities, the outlines of the EIA study documents for every </w:t>
      </w:r>
      <w:r w:rsidRPr="00DE2666">
        <w:rPr>
          <w:rFonts w:eastAsiaTheme="minorEastAsia"/>
          <w:sz w:val="24"/>
          <w:szCs w:val="24"/>
          <w:lang w:bidi="fa-IR"/>
        </w:rPr>
        <w:lastRenderedPageBreak/>
        <w:t>project are made accessible to the public on HSE administration's website at HSE.MOP.IR, as well as the NIOC HSE Management website at HSE.NIOC.IR, as follows.</w:t>
      </w:r>
    </w:p>
    <w:p w:rsidR="009F01E8" w:rsidRPr="00DE2666" w:rsidRDefault="009F01E8" w:rsidP="009F01E8">
      <w:pPr>
        <w:pStyle w:val="ListParagraph"/>
        <w:numPr>
          <w:ilvl w:val="0"/>
          <w:numId w:val="33"/>
        </w:numPr>
        <w:jc w:val="both"/>
        <w:rPr>
          <w:rFonts w:eastAsiaTheme="minorEastAsia"/>
          <w:b/>
          <w:bCs/>
          <w:sz w:val="24"/>
          <w:szCs w:val="24"/>
          <w:lang w:bidi="fa-IR"/>
        </w:rPr>
      </w:pPr>
      <w:r w:rsidRPr="00DE2666">
        <w:rPr>
          <w:rFonts w:eastAsiaTheme="minorEastAsia"/>
          <w:sz w:val="24"/>
          <w:szCs w:val="24"/>
          <w:lang w:bidi="fa-IR"/>
        </w:rPr>
        <w:t>Plan title, employer’s name, consultant’s name, and date of consultation contract</w:t>
      </w:r>
    </w:p>
    <w:p w:rsidR="009F01E8" w:rsidRPr="00DE2666" w:rsidRDefault="009F01E8" w:rsidP="009F01E8">
      <w:pPr>
        <w:pStyle w:val="ListParagraph"/>
        <w:numPr>
          <w:ilvl w:val="0"/>
          <w:numId w:val="33"/>
        </w:numPr>
        <w:jc w:val="both"/>
        <w:rPr>
          <w:rFonts w:eastAsiaTheme="minorEastAsia"/>
          <w:b/>
          <w:bCs/>
          <w:sz w:val="24"/>
          <w:szCs w:val="24"/>
          <w:lang w:bidi="fa-IR"/>
        </w:rPr>
      </w:pPr>
      <w:r w:rsidRPr="00DE2666">
        <w:rPr>
          <w:rFonts w:eastAsiaTheme="minorEastAsia"/>
          <w:sz w:val="24"/>
          <w:szCs w:val="24"/>
          <w:lang w:bidi="fa-IR"/>
        </w:rPr>
        <w:t>The reasons explaining the necessity and importance of the plan</w:t>
      </w:r>
    </w:p>
    <w:p w:rsidR="009F01E8" w:rsidRPr="00DE2666" w:rsidRDefault="009F01E8" w:rsidP="009F01E8">
      <w:pPr>
        <w:pStyle w:val="ListParagraph"/>
        <w:numPr>
          <w:ilvl w:val="0"/>
          <w:numId w:val="33"/>
        </w:numPr>
        <w:jc w:val="both"/>
        <w:rPr>
          <w:rFonts w:eastAsiaTheme="minorEastAsia"/>
          <w:b/>
          <w:bCs/>
          <w:sz w:val="24"/>
          <w:szCs w:val="24"/>
          <w:lang w:bidi="fa-IR"/>
        </w:rPr>
      </w:pPr>
      <w:r w:rsidRPr="00DE2666">
        <w:rPr>
          <w:rFonts w:eastAsiaTheme="minorEastAsia"/>
          <w:sz w:val="24"/>
          <w:szCs w:val="24"/>
          <w:lang w:bidi="fa-IR"/>
        </w:rPr>
        <w:t>Non-technical abstract of the EIA studies</w:t>
      </w:r>
    </w:p>
    <w:p w:rsidR="009F01E8" w:rsidRPr="00DE2666" w:rsidRDefault="009F01E8" w:rsidP="009F01E8">
      <w:pPr>
        <w:pStyle w:val="ListParagraph"/>
        <w:numPr>
          <w:ilvl w:val="0"/>
          <w:numId w:val="33"/>
        </w:numPr>
        <w:jc w:val="both"/>
        <w:rPr>
          <w:rFonts w:eastAsiaTheme="minorEastAsia"/>
          <w:b/>
          <w:bCs/>
          <w:sz w:val="24"/>
          <w:szCs w:val="24"/>
          <w:lang w:bidi="fa-IR"/>
        </w:rPr>
      </w:pPr>
      <w:r w:rsidRPr="00DE2666">
        <w:rPr>
          <w:rFonts w:eastAsiaTheme="minorEastAsia"/>
          <w:sz w:val="24"/>
          <w:szCs w:val="24"/>
          <w:lang w:bidi="fa-IR"/>
        </w:rPr>
        <w:t>The comments by the technical-supervision committee and the Article 2 Committee.</w:t>
      </w:r>
    </w:p>
    <w:p w:rsidR="009F01E8" w:rsidRPr="00DE2666" w:rsidRDefault="009F01E8" w:rsidP="00AF175C">
      <w:pPr>
        <w:pStyle w:val="ListParagraph"/>
        <w:numPr>
          <w:ilvl w:val="0"/>
          <w:numId w:val="34"/>
        </w:numPr>
        <w:jc w:val="both"/>
        <w:rPr>
          <w:rFonts w:eastAsiaTheme="minorEastAsia"/>
          <w:b/>
          <w:bCs/>
          <w:sz w:val="24"/>
          <w:szCs w:val="24"/>
          <w:lang w:bidi="fa-IR"/>
        </w:rPr>
      </w:pPr>
      <w:r w:rsidRPr="00DE2666">
        <w:rPr>
          <w:rFonts w:eastAsiaTheme="minorEastAsia"/>
          <w:b/>
          <w:bCs/>
          <w:sz w:val="24"/>
          <w:szCs w:val="24"/>
          <w:lang w:bidi="fa-IR"/>
        </w:rPr>
        <w:t>Effectiveness index</w:t>
      </w:r>
    </w:p>
    <w:p w:rsidR="009F01E8" w:rsidRPr="00DE2666" w:rsidRDefault="009F01E8" w:rsidP="009F01E8">
      <w:pPr>
        <w:jc w:val="both"/>
        <w:rPr>
          <w:rFonts w:eastAsiaTheme="minorEastAsia"/>
          <w:sz w:val="24"/>
          <w:szCs w:val="24"/>
          <w:lang w:bidi="fa-IR"/>
        </w:rPr>
      </w:pPr>
      <w:r w:rsidRPr="00DE2666">
        <w:rPr>
          <w:rFonts w:eastAsiaTheme="minorEastAsia"/>
          <w:sz w:val="24"/>
          <w:szCs w:val="24"/>
          <w:lang w:bidi="fa-IR"/>
        </w:rPr>
        <w:t>The indices presented in Table 1 were formulated to control the effectiveness of this execution method and the process of conducting EIA studies in the subsidiary companies. The results of evaluation and recording of indices over a 6-month period were used to analyze and assess the activities associated with the process as well as to revise of the present guideline. In case the measurement results indicate deviation from the considered criterion, the related reasons along with the corrective solutions are presented by the HSE management of the main company and, if needed, this guideline is marked for revision.</w:t>
      </w:r>
    </w:p>
    <w:p w:rsidR="00CC0C03" w:rsidRPr="00DE2666" w:rsidRDefault="00CC0C03" w:rsidP="009F01E8">
      <w:pPr>
        <w:jc w:val="center"/>
        <w:rPr>
          <w:rFonts w:eastAsiaTheme="minorEastAsia"/>
          <w:b/>
          <w:bCs/>
          <w:sz w:val="24"/>
          <w:szCs w:val="24"/>
          <w:lang w:bidi="fa-IR"/>
        </w:rPr>
      </w:pPr>
    </w:p>
    <w:p w:rsidR="00CC0C03" w:rsidRDefault="00CC0C03" w:rsidP="009F01E8">
      <w:pPr>
        <w:jc w:val="center"/>
        <w:rPr>
          <w:rFonts w:eastAsiaTheme="minorEastAsia"/>
          <w:b/>
          <w:bCs/>
          <w:sz w:val="24"/>
          <w:szCs w:val="24"/>
          <w:lang w:bidi="fa-IR"/>
        </w:rPr>
      </w:pPr>
    </w:p>
    <w:p w:rsidR="00DE2666" w:rsidRDefault="00DE2666" w:rsidP="009F01E8">
      <w:pPr>
        <w:jc w:val="center"/>
        <w:rPr>
          <w:rFonts w:eastAsiaTheme="minorEastAsia"/>
          <w:b/>
          <w:bCs/>
          <w:sz w:val="24"/>
          <w:szCs w:val="24"/>
          <w:lang w:bidi="fa-IR"/>
        </w:rPr>
      </w:pPr>
    </w:p>
    <w:p w:rsidR="00DE2666" w:rsidRPr="00DE2666" w:rsidRDefault="00DE2666" w:rsidP="009F01E8">
      <w:pPr>
        <w:jc w:val="center"/>
        <w:rPr>
          <w:rFonts w:eastAsiaTheme="minorEastAsia"/>
          <w:b/>
          <w:bCs/>
          <w:sz w:val="24"/>
          <w:szCs w:val="24"/>
          <w:lang w:bidi="fa-IR"/>
        </w:rPr>
      </w:pPr>
    </w:p>
    <w:p w:rsidR="00CC0C03" w:rsidRPr="00DE2666" w:rsidRDefault="00CC0C03" w:rsidP="009F01E8">
      <w:pPr>
        <w:jc w:val="center"/>
        <w:rPr>
          <w:rFonts w:eastAsiaTheme="minorEastAsia"/>
          <w:b/>
          <w:bCs/>
          <w:sz w:val="24"/>
          <w:szCs w:val="24"/>
          <w:lang w:bidi="fa-IR"/>
        </w:rPr>
      </w:pPr>
    </w:p>
    <w:p w:rsidR="009F01E8" w:rsidRPr="00DE2666" w:rsidRDefault="009F01E8" w:rsidP="009F01E8">
      <w:pPr>
        <w:jc w:val="center"/>
        <w:rPr>
          <w:rFonts w:eastAsiaTheme="minorEastAsia"/>
          <w:sz w:val="24"/>
          <w:szCs w:val="24"/>
          <w:lang w:bidi="fa-IR"/>
        </w:rPr>
      </w:pPr>
      <w:proofErr w:type="gramStart"/>
      <w:r w:rsidRPr="00DE2666">
        <w:rPr>
          <w:rFonts w:eastAsiaTheme="minorEastAsia"/>
          <w:b/>
          <w:bCs/>
          <w:sz w:val="24"/>
          <w:szCs w:val="24"/>
          <w:lang w:bidi="fa-IR"/>
        </w:rPr>
        <w:t>Table 1.</w:t>
      </w:r>
      <w:proofErr w:type="gramEnd"/>
      <w:r w:rsidRPr="00DE2666">
        <w:rPr>
          <w:rFonts w:eastAsiaTheme="minorEastAsia"/>
          <w:sz w:val="24"/>
          <w:szCs w:val="24"/>
          <w:lang w:bidi="fa-IR"/>
        </w:rPr>
        <w:t xml:space="preserve"> </w:t>
      </w:r>
      <w:proofErr w:type="gramStart"/>
      <w:r w:rsidRPr="00DE2666">
        <w:rPr>
          <w:rFonts w:eastAsiaTheme="minorEastAsia"/>
          <w:sz w:val="24"/>
          <w:szCs w:val="24"/>
          <w:lang w:bidi="fa-IR"/>
        </w:rPr>
        <w:t>Index of the workflow and conduction of EIA studies.</w:t>
      </w:r>
      <w:proofErr w:type="gramEnd"/>
    </w:p>
    <w:tbl>
      <w:tblPr>
        <w:tblStyle w:val="TableGrid"/>
        <w:tblW w:w="0" w:type="auto"/>
        <w:tblLook w:val="04A0" w:firstRow="1" w:lastRow="0" w:firstColumn="1" w:lastColumn="0" w:noHBand="0" w:noVBand="1"/>
      </w:tblPr>
      <w:tblGrid>
        <w:gridCol w:w="3116"/>
        <w:gridCol w:w="3117"/>
        <w:gridCol w:w="3117"/>
      </w:tblGrid>
      <w:tr w:rsidR="009F01E8" w:rsidRPr="00DE2666" w:rsidTr="00D857D5">
        <w:tc>
          <w:tcPr>
            <w:tcW w:w="3116" w:type="dxa"/>
          </w:tcPr>
          <w:p w:rsidR="009F01E8" w:rsidRPr="00DE2666" w:rsidRDefault="009F01E8" w:rsidP="00D857D5">
            <w:pPr>
              <w:jc w:val="center"/>
              <w:rPr>
                <w:rFonts w:eastAsiaTheme="minorEastAsia"/>
                <w:sz w:val="24"/>
                <w:szCs w:val="24"/>
                <w:lang w:bidi="fa-IR"/>
              </w:rPr>
            </w:pPr>
            <w:r w:rsidRPr="00DE2666">
              <w:rPr>
                <w:rFonts w:eastAsiaTheme="minorEastAsia"/>
                <w:sz w:val="24"/>
                <w:szCs w:val="24"/>
                <w:lang w:bidi="fa-IR"/>
              </w:rPr>
              <w:t>Index</w:t>
            </w:r>
          </w:p>
        </w:tc>
        <w:tc>
          <w:tcPr>
            <w:tcW w:w="3117" w:type="dxa"/>
          </w:tcPr>
          <w:p w:rsidR="009F01E8" w:rsidRPr="00DE2666" w:rsidRDefault="009F01E8" w:rsidP="00D857D5">
            <w:pPr>
              <w:jc w:val="center"/>
              <w:rPr>
                <w:rFonts w:eastAsiaTheme="minorEastAsia"/>
                <w:sz w:val="24"/>
                <w:szCs w:val="24"/>
                <w:lang w:bidi="fa-IR"/>
              </w:rPr>
            </w:pPr>
            <w:r w:rsidRPr="00DE2666">
              <w:rPr>
                <w:rFonts w:eastAsiaTheme="minorEastAsia"/>
                <w:sz w:val="24"/>
                <w:szCs w:val="24"/>
                <w:lang w:bidi="fa-IR"/>
              </w:rPr>
              <w:t>Criterion</w:t>
            </w:r>
          </w:p>
        </w:tc>
        <w:tc>
          <w:tcPr>
            <w:tcW w:w="3117" w:type="dxa"/>
          </w:tcPr>
          <w:p w:rsidR="009F01E8" w:rsidRPr="00DE2666" w:rsidRDefault="009F01E8" w:rsidP="00D857D5">
            <w:pPr>
              <w:jc w:val="center"/>
              <w:rPr>
                <w:rFonts w:eastAsiaTheme="minorEastAsia"/>
                <w:sz w:val="24"/>
                <w:szCs w:val="24"/>
                <w:lang w:bidi="fa-IR"/>
              </w:rPr>
            </w:pPr>
            <w:r w:rsidRPr="00DE2666">
              <w:rPr>
                <w:rFonts w:eastAsiaTheme="minorEastAsia"/>
                <w:sz w:val="24"/>
                <w:szCs w:val="24"/>
                <w:lang w:bidi="fa-IR"/>
              </w:rPr>
              <w:t>Frequency of monitoring and reporting</w:t>
            </w:r>
          </w:p>
        </w:tc>
      </w:tr>
      <w:tr w:rsidR="009F01E8" w:rsidRPr="00DE2666" w:rsidTr="00D857D5">
        <w:tc>
          <w:tcPr>
            <w:tcW w:w="3116" w:type="dxa"/>
          </w:tcPr>
          <w:p w:rsidR="009F01E8" w:rsidRPr="00DE2666" w:rsidRDefault="009F01E8" w:rsidP="00D857D5">
            <w:pPr>
              <w:jc w:val="center"/>
              <w:rPr>
                <w:rFonts w:eastAsiaTheme="minorEastAsia"/>
                <w:sz w:val="24"/>
                <w:szCs w:val="24"/>
                <w:lang w:bidi="fa-IR"/>
              </w:rPr>
            </w:pPr>
            <w:r w:rsidRPr="00DE2666">
              <w:rPr>
                <w:rFonts w:eastAsiaTheme="minorEastAsia"/>
                <w:sz w:val="24"/>
                <w:szCs w:val="24"/>
                <w:lang w:bidi="fa-IR"/>
              </w:rPr>
              <w:t>The time interval between the notice of commencement of work for the consultant and the date of sending report to the provincial administration of environment</w:t>
            </w:r>
          </w:p>
        </w:tc>
        <w:tc>
          <w:tcPr>
            <w:tcW w:w="3117" w:type="dxa"/>
          </w:tcPr>
          <w:p w:rsidR="009F01E8" w:rsidRPr="00DE2666" w:rsidRDefault="009F01E8" w:rsidP="00D857D5">
            <w:pPr>
              <w:jc w:val="center"/>
              <w:rPr>
                <w:rFonts w:eastAsiaTheme="minorEastAsia"/>
                <w:sz w:val="24"/>
                <w:szCs w:val="24"/>
                <w:lang w:bidi="fa-IR"/>
              </w:rPr>
            </w:pPr>
            <w:r w:rsidRPr="00DE2666">
              <w:rPr>
                <w:rFonts w:eastAsiaTheme="minorEastAsia"/>
                <w:sz w:val="24"/>
                <w:szCs w:val="24"/>
                <w:lang w:bidi="fa-IR"/>
              </w:rPr>
              <w:t>Six month</w:t>
            </w:r>
          </w:p>
        </w:tc>
        <w:tc>
          <w:tcPr>
            <w:tcW w:w="3117" w:type="dxa"/>
          </w:tcPr>
          <w:p w:rsidR="009F01E8" w:rsidRPr="00DE2666" w:rsidRDefault="009F01E8" w:rsidP="00D857D5">
            <w:pPr>
              <w:jc w:val="center"/>
              <w:rPr>
                <w:rFonts w:eastAsiaTheme="minorEastAsia"/>
                <w:sz w:val="24"/>
                <w:szCs w:val="24"/>
                <w:lang w:bidi="fa-IR"/>
              </w:rPr>
            </w:pPr>
            <w:r w:rsidRPr="00DE2666">
              <w:rPr>
                <w:rFonts w:eastAsiaTheme="minorEastAsia"/>
                <w:sz w:val="24"/>
                <w:szCs w:val="24"/>
                <w:lang w:bidi="fa-IR"/>
              </w:rPr>
              <w:t>One-year</w:t>
            </w:r>
          </w:p>
        </w:tc>
      </w:tr>
      <w:tr w:rsidR="009F01E8" w:rsidRPr="00DE2666" w:rsidTr="00D857D5">
        <w:tc>
          <w:tcPr>
            <w:tcW w:w="3116" w:type="dxa"/>
          </w:tcPr>
          <w:p w:rsidR="009F01E8" w:rsidRPr="00DE2666" w:rsidRDefault="009F01E8" w:rsidP="00D857D5">
            <w:pPr>
              <w:jc w:val="center"/>
              <w:rPr>
                <w:rFonts w:eastAsiaTheme="minorEastAsia"/>
                <w:sz w:val="24"/>
                <w:szCs w:val="24"/>
                <w:lang w:bidi="fa-IR"/>
              </w:rPr>
            </w:pPr>
            <w:r w:rsidRPr="00DE2666">
              <w:rPr>
                <w:rFonts w:eastAsiaTheme="minorEastAsia"/>
                <w:sz w:val="24"/>
                <w:szCs w:val="24"/>
                <w:lang w:bidi="fa-IR"/>
              </w:rPr>
              <w:t>The time interval between arrival of the report to the provincial administration of environment and the most recent meeting of Article 2 Committee</w:t>
            </w:r>
          </w:p>
        </w:tc>
        <w:tc>
          <w:tcPr>
            <w:tcW w:w="3117" w:type="dxa"/>
          </w:tcPr>
          <w:p w:rsidR="009F01E8" w:rsidRPr="00DE2666" w:rsidRDefault="009F01E8" w:rsidP="00D857D5">
            <w:pPr>
              <w:jc w:val="center"/>
              <w:rPr>
                <w:rFonts w:eastAsiaTheme="minorEastAsia"/>
                <w:sz w:val="24"/>
                <w:szCs w:val="24"/>
                <w:lang w:bidi="fa-IR"/>
              </w:rPr>
            </w:pPr>
            <w:r w:rsidRPr="00DE2666">
              <w:rPr>
                <w:rFonts w:eastAsiaTheme="minorEastAsia"/>
                <w:sz w:val="24"/>
                <w:szCs w:val="24"/>
                <w:lang w:bidi="fa-IR"/>
              </w:rPr>
              <w:t>Six month</w:t>
            </w:r>
          </w:p>
        </w:tc>
        <w:tc>
          <w:tcPr>
            <w:tcW w:w="3117" w:type="dxa"/>
          </w:tcPr>
          <w:p w:rsidR="009F01E8" w:rsidRPr="00DE2666" w:rsidRDefault="009F01E8" w:rsidP="00D857D5">
            <w:pPr>
              <w:jc w:val="center"/>
              <w:rPr>
                <w:rFonts w:eastAsiaTheme="minorEastAsia"/>
                <w:sz w:val="24"/>
                <w:szCs w:val="24"/>
                <w:lang w:bidi="fa-IR"/>
              </w:rPr>
            </w:pPr>
            <w:r w:rsidRPr="00DE2666">
              <w:rPr>
                <w:rFonts w:eastAsiaTheme="minorEastAsia"/>
                <w:sz w:val="24"/>
                <w:szCs w:val="24"/>
                <w:lang w:bidi="fa-IR"/>
              </w:rPr>
              <w:t>One-year</w:t>
            </w:r>
          </w:p>
        </w:tc>
      </w:tr>
      <w:tr w:rsidR="009F01E8" w:rsidRPr="00DE2666" w:rsidTr="00D857D5">
        <w:tc>
          <w:tcPr>
            <w:tcW w:w="3116" w:type="dxa"/>
          </w:tcPr>
          <w:p w:rsidR="009F01E8" w:rsidRPr="00DE2666" w:rsidRDefault="009F01E8" w:rsidP="00D857D5">
            <w:pPr>
              <w:jc w:val="center"/>
              <w:rPr>
                <w:rFonts w:eastAsiaTheme="minorEastAsia"/>
                <w:sz w:val="24"/>
                <w:szCs w:val="24"/>
                <w:lang w:bidi="fa-IR"/>
              </w:rPr>
            </w:pPr>
            <w:r w:rsidRPr="00DE2666">
              <w:rPr>
                <w:rFonts w:eastAsiaTheme="minorEastAsia"/>
                <w:sz w:val="24"/>
                <w:szCs w:val="24"/>
                <w:lang w:bidi="fa-IR"/>
              </w:rPr>
              <w:t>The ratio of number of meetings of Article 2 Committee to the number of plans received by the assessment office regarding the petroleum industry</w:t>
            </w:r>
          </w:p>
        </w:tc>
        <w:tc>
          <w:tcPr>
            <w:tcW w:w="3117" w:type="dxa"/>
          </w:tcPr>
          <w:p w:rsidR="009F01E8" w:rsidRPr="00DE2666" w:rsidRDefault="009F01E8" w:rsidP="00D857D5">
            <w:pPr>
              <w:jc w:val="center"/>
              <w:rPr>
                <w:rFonts w:eastAsiaTheme="minorEastAsia"/>
                <w:sz w:val="24"/>
                <w:szCs w:val="24"/>
                <w:lang w:bidi="fa-IR"/>
              </w:rPr>
            </w:pPr>
            <w:r w:rsidRPr="00DE2666">
              <w:rPr>
                <w:rFonts w:eastAsiaTheme="minorEastAsia"/>
                <w:sz w:val="24"/>
                <w:szCs w:val="24"/>
                <w:lang w:bidi="fa-IR"/>
              </w:rPr>
              <w:t>1/2</w:t>
            </w:r>
          </w:p>
        </w:tc>
        <w:tc>
          <w:tcPr>
            <w:tcW w:w="3117" w:type="dxa"/>
          </w:tcPr>
          <w:p w:rsidR="009F01E8" w:rsidRPr="00DE2666" w:rsidRDefault="009F01E8" w:rsidP="00D857D5">
            <w:pPr>
              <w:jc w:val="center"/>
              <w:rPr>
                <w:rFonts w:eastAsiaTheme="minorEastAsia"/>
                <w:sz w:val="24"/>
                <w:szCs w:val="24"/>
                <w:lang w:bidi="fa-IR"/>
              </w:rPr>
            </w:pPr>
            <w:r w:rsidRPr="00DE2666">
              <w:rPr>
                <w:rFonts w:eastAsiaTheme="minorEastAsia"/>
                <w:sz w:val="24"/>
                <w:szCs w:val="24"/>
                <w:lang w:bidi="fa-IR"/>
              </w:rPr>
              <w:t>One-year</w:t>
            </w:r>
          </w:p>
        </w:tc>
      </w:tr>
    </w:tbl>
    <w:p w:rsidR="009F01E8" w:rsidRPr="00DE2666" w:rsidRDefault="009F01E8" w:rsidP="009F01E8">
      <w:pPr>
        <w:jc w:val="center"/>
        <w:rPr>
          <w:rFonts w:eastAsiaTheme="minorEastAsia"/>
          <w:sz w:val="24"/>
          <w:szCs w:val="24"/>
          <w:lang w:bidi="fa-IR"/>
        </w:rPr>
      </w:pPr>
    </w:p>
    <w:p w:rsidR="009F01E8" w:rsidRPr="00DE2666" w:rsidRDefault="009F01E8" w:rsidP="00AF175C">
      <w:pPr>
        <w:pStyle w:val="ListParagraph"/>
        <w:numPr>
          <w:ilvl w:val="0"/>
          <w:numId w:val="34"/>
        </w:numPr>
        <w:rPr>
          <w:rFonts w:eastAsiaTheme="minorEastAsia"/>
          <w:b/>
          <w:bCs/>
          <w:sz w:val="24"/>
          <w:szCs w:val="24"/>
          <w:lang w:bidi="fa-IR"/>
        </w:rPr>
      </w:pPr>
      <w:r w:rsidRPr="00DE2666">
        <w:rPr>
          <w:rFonts w:eastAsiaTheme="minorEastAsia"/>
          <w:b/>
          <w:bCs/>
          <w:sz w:val="24"/>
          <w:szCs w:val="24"/>
          <w:lang w:bidi="fa-IR"/>
        </w:rPr>
        <w:lastRenderedPageBreak/>
        <w:t>Records</w:t>
      </w:r>
    </w:p>
    <w:p w:rsidR="009F01E8" w:rsidRPr="00DE2666" w:rsidRDefault="009F01E8" w:rsidP="009F01E8">
      <w:pPr>
        <w:jc w:val="both"/>
        <w:rPr>
          <w:rFonts w:eastAsiaTheme="minorEastAsia"/>
          <w:sz w:val="24"/>
          <w:szCs w:val="24"/>
          <w:lang w:bidi="fa-IR"/>
        </w:rPr>
      </w:pPr>
      <w:r w:rsidRPr="00DE2666">
        <w:rPr>
          <w:rFonts w:eastAsiaTheme="minorEastAsia"/>
          <w:sz w:val="24"/>
          <w:szCs w:val="24"/>
          <w:lang w:bidi="fa-IR"/>
        </w:rPr>
        <w:t>All the records associated with the activities of this guideline will be archived and stored at the assessment office of HSE management of the main company as well as the subsidiary company.</w:t>
      </w:r>
    </w:p>
    <w:p w:rsidR="009F01E8" w:rsidRPr="00DE2666" w:rsidRDefault="009F01E8" w:rsidP="009F01E8">
      <w:pPr>
        <w:jc w:val="both"/>
        <w:rPr>
          <w:rFonts w:eastAsiaTheme="minorEastAsia"/>
          <w:sz w:val="24"/>
          <w:szCs w:val="24"/>
          <w:lang w:bidi="fa-IR"/>
        </w:rPr>
      </w:pPr>
    </w:p>
    <w:p w:rsidR="009F01E8" w:rsidRPr="00DE2666" w:rsidRDefault="009F01E8" w:rsidP="009F01E8">
      <w:pPr>
        <w:jc w:val="both"/>
        <w:rPr>
          <w:rFonts w:eastAsiaTheme="minorEastAsia"/>
          <w:sz w:val="24"/>
          <w:szCs w:val="24"/>
          <w:lang w:bidi="fa-IR"/>
        </w:rPr>
      </w:pPr>
    </w:p>
    <w:p w:rsidR="009F01E8" w:rsidRPr="00DE2666" w:rsidRDefault="009F01E8" w:rsidP="00AF175C">
      <w:pPr>
        <w:pStyle w:val="ListParagraph"/>
        <w:numPr>
          <w:ilvl w:val="0"/>
          <w:numId w:val="34"/>
        </w:numPr>
        <w:jc w:val="both"/>
        <w:rPr>
          <w:rFonts w:eastAsiaTheme="minorEastAsia"/>
          <w:b/>
          <w:bCs/>
          <w:sz w:val="24"/>
          <w:szCs w:val="24"/>
          <w:lang w:bidi="fa-IR"/>
        </w:rPr>
      </w:pPr>
      <w:r w:rsidRPr="00DE2666">
        <w:rPr>
          <w:rFonts w:eastAsiaTheme="minorEastAsia"/>
          <w:b/>
          <w:bCs/>
          <w:sz w:val="24"/>
          <w:szCs w:val="24"/>
          <w:lang w:bidi="fa-IR"/>
        </w:rPr>
        <w:t>Appendices</w:t>
      </w:r>
    </w:p>
    <w:p w:rsidR="009F01E8" w:rsidRPr="00DE2666" w:rsidRDefault="009F01E8" w:rsidP="00AF175C">
      <w:pPr>
        <w:pStyle w:val="ListParagraph"/>
        <w:numPr>
          <w:ilvl w:val="1"/>
          <w:numId w:val="34"/>
        </w:numPr>
        <w:jc w:val="both"/>
        <w:rPr>
          <w:rFonts w:eastAsiaTheme="minorEastAsia"/>
          <w:b/>
          <w:bCs/>
          <w:sz w:val="24"/>
          <w:szCs w:val="24"/>
          <w:lang w:bidi="fa-IR"/>
        </w:rPr>
      </w:pPr>
      <w:r w:rsidRPr="00DE2666">
        <w:rPr>
          <w:rFonts w:eastAsiaTheme="minorEastAsia"/>
          <w:b/>
          <w:bCs/>
          <w:sz w:val="24"/>
          <w:szCs w:val="24"/>
          <w:lang w:bidi="fa-IR"/>
        </w:rPr>
        <w:t>Appendix A.</w:t>
      </w:r>
      <w:r w:rsidRPr="00DE2666">
        <w:rPr>
          <w:rFonts w:eastAsiaTheme="minorEastAsia"/>
          <w:sz w:val="24"/>
          <w:szCs w:val="24"/>
          <w:lang w:bidi="fa-IR"/>
        </w:rPr>
        <w:t xml:space="preserve"> Flowchart of the workflow of EIA studies conducted on the plans of NIOC.</w:t>
      </w:r>
    </w:p>
    <w:p w:rsidR="009F01E8" w:rsidRPr="009F01E8" w:rsidRDefault="009F01E8" w:rsidP="009F01E8">
      <w:pPr>
        <w:ind w:left="360"/>
        <w:jc w:val="center"/>
        <w:rPr>
          <w:rFonts w:eastAsiaTheme="minorEastAsia"/>
          <w:b/>
          <w:bCs/>
          <w:sz w:val="28"/>
          <w:szCs w:val="28"/>
          <w:lang w:bidi="fa-IR"/>
        </w:rPr>
      </w:pPr>
      <w:r w:rsidRPr="009F01E8">
        <w:rPr>
          <w:noProof/>
          <w:sz w:val="28"/>
          <w:szCs w:val="28"/>
          <w:lang w:bidi="fa-IR"/>
        </w:rPr>
        <w:lastRenderedPageBreak/>
        <mc:AlternateContent>
          <mc:Choice Requires="wps">
            <w:drawing>
              <wp:anchor distT="0" distB="0" distL="114300" distR="114300" simplePos="0" relativeHeight="251738112" behindDoc="0" locked="0" layoutInCell="1" allowOverlap="1" wp14:anchorId="12787AF5" wp14:editId="3311C339">
                <wp:simplePos x="0" y="0"/>
                <wp:positionH relativeFrom="column">
                  <wp:posOffset>518160</wp:posOffset>
                </wp:positionH>
                <wp:positionV relativeFrom="paragraph">
                  <wp:posOffset>4591050</wp:posOffset>
                </wp:positionV>
                <wp:extent cx="1714500" cy="472440"/>
                <wp:effectExtent l="0" t="0" r="19050" b="22860"/>
                <wp:wrapNone/>
                <wp:docPr id="13" name="Text Box 13"/>
                <wp:cNvGraphicFramePr/>
                <a:graphic xmlns:a="http://schemas.openxmlformats.org/drawingml/2006/main">
                  <a:graphicData uri="http://schemas.microsoft.com/office/word/2010/wordprocessingShape">
                    <wps:wsp>
                      <wps:cNvSpPr txBox="1"/>
                      <wps:spPr>
                        <a:xfrm>
                          <a:off x="0" y="0"/>
                          <a:ext cx="1714500" cy="472440"/>
                        </a:xfrm>
                        <a:prstGeom prst="rect">
                          <a:avLst/>
                        </a:prstGeom>
                        <a:solidFill>
                          <a:schemeClr val="lt1"/>
                        </a:solidFill>
                        <a:ln w="6350">
                          <a:solidFill>
                            <a:prstClr val="black"/>
                          </a:solidFill>
                        </a:ln>
                      </wps:spPr>
                      <wps:txbx>
                        <w:txbxContent>
                          <w:p w:rsidR="009F01E8" w:rsidRDefault="009F01E8" w:rsidP="009F01E8">
                            <w:r>
                              <w:t>Conduction of detailed or brief assessment</w:t>
                            </w:r>
                          </w:p>
                        </w:txbxContent>
                      </wps:txbx>
                      <wps:bodyPr rot="0" spcFirstLastPara="0" vertOverflow="overflow" horzOverflow="overflow" vert="horz" wrap="square"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id="Text Box 13" o:spid="_x0000_s1029" type="#_x0000_t202" style="position:absolute;left:0;text-align:left;margin-left:40.8pt;margin-top:361.5pt;width:135pt;height:37.2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" fillcolor="white [3201]" strokeweight=".5pt">
                <v:textbox>
                  <w:txbxContent>
                    <w:p w:rsidR="009F01E8" w:rsidRDefault="009F01E8" w:rsidP="009F01E8">
                      <w:r>
                        <w:t>Conduction of detailed or brief assessment</w:t>
                      </w:r>
                    </w:p>
                  </w:txbxContent>
                </v:textbox>
              </v:shape>
            </w:pict>
          </mc:Fallback>
        </mc:AlternateContent>
      </w:r>
      <w:r w:rsidRPr="009F01E8">
        <w:rPr>
          <w:noProof/>
          <w:sz w:val="28"/>
          <w:szCs w:val="28"/>
          <w:lang w:bidi="fa-IR"/>
        </w:rPr>
        <mc:AlternateContent>
          <mc:Choice Requires="wps">
            <w:drawing>
              <wp:anchor distT="0" distB="0" distL="114300" distR="114300" simplePos="0" relativeHeight="251730944" behindDoc="0" locked="0" layoutInCell="1" allowOverlap="1" wp14:anchorId="4B7B40B7" wp14:editId="526E929B">
                <wp:simplePos x="0" y="0"/>
                <wp:positionH relativeFrom="column">
                  <wp:posOffset>525780</wp:posOffset>
                </wp:positionH>
                <wp:positionV relativeFrom="paragraph">
                  <wp:posOffset>2602230</wp:posOffset>
                </wp:positionV>
                <wp:extent cx="1592580" cy="1165860"/>
                <wp:effectExtent l="0" t="0" r="26670" b="15240"/>
                <wp:wrapNone/>
                <wp:docPr id="11" name="Text Box 11"/>
                <wp:cNvGraphicFramePr/>
                <a:graphic xmlns:a="http://schemas.openxmlformats.org/drawingml/2006/main">
                  <a:graphicData uri="http://schemas.microsoft.com/office/word/2010/wordprocessingShape">
                    <wps:wsp>
                      <wps:cNvSpPr txBox="1"/>
                      <wps:spPr>
                        <a:xfrm>
                          <a:off x="0" y="0"/>
                          <a:ext cx="1592580" cy="1165860"/>
                        </a:xfrm>
                        <a:prstGeom prst="rect">
                          <a:avLst/>
                        </a:prstGeom>
                        <a:solidFill>
                          <a:schemeClr val="lt1"/>
                        </a:solidFill>
                        <a:ln w="6350">
                          <a:solidFill>
                            <a:prstClr val="black"/>
                          </a:solidFill>
                        </a:ln>
                      </wps:spPr>
                      <wps:txbx>
                        <w:txbxContent>
                          <w:p w:rsidR="009F01E8" w:rsidRDefault="009F01E8" w:rsidP="009F01E8">
                            <w:r>
                              <w:t>Inquiry from the provincial administration of environment regarding the necessity of conduction of assessment study</w:t>
                            </w:r>
                          </w:p>
                        </w:txbxContent>
                      </wps:txbx>
                      <wps:bodyPr rot="0" spcFirstLastPara="0" vertOverflow="overflow" horzOverflow="overflow" vert="horz" wrap="square"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id="Text Box 11" o:spid="_x0000_s1030" type="#_x0000_t202" style="position:absolute;left:0;text-align:left;margin-left:41.4pt;margin-top:204.9pt;width:125.4pt;height:91.8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" fillcolor="white [3201]" strokeweight=".5pt">
                <v:textbox>
                  <w:txbxContent>
                    <w:p w:rsidR="009F01E8" w:rsidRDefault="009F01E8" w:rsidP="009F01E8">
                      <w:r>
                        <w:t>Inquiry from the provincial administration of environment regarding the necessity of conduction of assessment study</w:t>
                      </w:r>
                    </w:p>
                  </w:txbxContent>
                </v:textbox>
              </v:shape>
            </w:pict>
          </mc:Fallback>
        </mc:AlternateContent>
      </w:r>
      <w:r w:rsidRPr="009F01E8">
        <w:rPr>
          <w:noProof/>
          <w:sz w:val="28"/>
          <w:szCs w:val="28"/>
          <w:lang w:bidi="fa-IR"/>
        </w:rPr>
        <mc:AlternateContent>
          <mc:Choice Requires="wps">
            <w:drawing>
              <wp:anchor distT="0" distB="0" distL="114300" distR="114300" simplePos="0" relativeHeight="251731968" behindDoc="0" locked="0" layoutInCell="1" allowOverlap="1" wp14:anchorId="76FB3440" wp14:editId="1E106354">
                <wp:simplePos x="0" y="0"/>
                <wp:positionH relativeFrom="column">
                  <wp:posOffset>3863340</wp:posOffset>
                </wp:positionH>
                <wp:positionV relativeFrom="paragraph">
                  <wp:posOffset>2792730</wp:posOffset>
                </wp:positionV>
                <wp:extent cx="1592580" cy="784860"/>
                <wp:effectExtent l="0" t="0" r="26670" b="15240"/>
                <wp:wrapNone/>
                <wp:docPr id="15" name="Text Box 15"/>
                <wp:cNvGraphicFramePr/>
                <a:graphic xmlns:a="http://schemas.openxmlformats.org/drawingml/2006/main">
                  <a:graphicData uri="http://schemas.microsoft.com/office/word/2010/wordprocessingShape">
                    <wps:wsp>
                      <wps:cNvSpPr txBox="1"/>
                      <wps:spPr>
                        <a:xfrm>
                          <a:off x="0" y="0"/>
                          <a:ext cx="1592580" cy="784860"/>
                        </a:xfrm>
                        <a:prstGeom prst="rect">
                          <a:avLst/>
                        </a:prstGeom>
                        <a:solidFill>
                          <a:schemeClr val="lt1"/>
                        </a:solidFill>
                        <a:ln w="6350">
                          <a:solidFill>
                            <a:prstClr val="black"/>
                          </a:solidFill>
                        </a:ln>
                      </wps:spPr>
                      <wps:txbx>
                        <w:txbxContent>
                          <w:p w:rsidR="009F01E8" w:rsidRDefault="009F01E8" w:rsidP="009F01E8">
                            <w:r>
                              <w:t>Does the project require assessment?</w:t>
                            </w:r>
                          </w:p>
                        </w:txbxContent>
                      </wps:txbx>
                      <wps:bodyPr rot="0" spcFirstLastPara="0" vertOverflow="overflow" horzOverflow="overflow" vert="horz" wrap="square"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id="Text Box 15" o:spid="_x0000_s1031" type="#_x0000_t202" style="position:absolute;left:0;text-align:left;margin-left:304.2pt;margin-top:219.9pt;width:125.4pt;height:61.8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" fillcolor="white [3201]" strokeweight=".5pt">
                <v:textbox>
                  <w:txbxContent>
                    <w:p w:rsidR="009F01E8" w:rsidRDefault="009F01E8" w:rsidP="009F01E8">
                      <w:r>
                        <w:t>Does the project require assessment?</w:t>
                      </w:r>
                    </w:p>
                  </w:txbxContent>
                </v:textbox>
              </v:shape>
            </w:pict>
          </mc:Fallback>
        </mc:AlternateContent>
      </w:r>
      <w:r w:rsidRPr="009F01E8">
        <w:rPr>
          <w:noProof/>
          <w:sz w:val="28"/>
          <w:szCs w:val="28"/>
          <w:lang w:bidi="fa-IR"/>
        </w:rPr>
        <mc:AlternateContent>
          <mc:Choice Requires="wps">
            <w:drawing>
              <wp:anchor distT="0" distB="0" distL="114300" distR="114300" simplePos="0" relativeHeight="251728896" behindDoc="0" locked="0" layoutInCell="1" allowOverlap="1" wp14:anchorId="75BF4C87" wp14:editId="46E7CE07">
                <wp:simplePos x="0" y="0"/>
                <wp:positionH relativeFrom="column">
                  <wp:posOffset>533400</wp:posOffset>
                </wp:positionH>
                <wp:positionV relativeFrom="paragraph">
                  <wp:posOffset>788670</wp:posOffset>
                </wp:positionV>
                <wp:extent cx="1706880" cy="510540"/>
                <wp:effectExtent l="0" t="0" r="26670" b="22860"/>
                <wp:wrapNone/>
                <wp:docPr id="16" name="Text Box 16"/>
                <wp:cNvGraphicFramePr/>
                <a:graphic xmlns:a="http://schemas.openxmlformats.org/drawingml/2006/main">
                  <a:graphicData uri="http://schemas.microsoft.com/office/word/2010/wordprocessingShape">
                    <wps:wsp>
                      <wps:cNvSpPr txBox="1"/>
                      <wps:spPr>
                        <a:xfrm>
                          <a:off x="0" y="0"/>
                          <a:ext cx="1706880" cy="510540"/>
                        </a:xfrm>
                        <a:prstGeom prst="rect">
                          <a:avLst/>
                        </a:prstGeom>
                        <a:solidFill>
                          <a:schemeClr val="lt1"/>
                        </a:solidFill>
                        <a:ln w="6350">
                          <a:solidFill>
                            <a:prstClr val="black"/>
                          </a:solidFill>
                        </a:ln>
                      </wps:spPr>
                      <wps:txbx>
                        <w:txbxContent>
                          <w:p w:rsidR="009F01E8" w:rsidRDefault="009F01E8" w:rsidP="009F01E8">
                            <w:r>
                              <w:t xml:space="preserve">Applying the industry establishment principles </w:t>
                            </w:r>
                          </w:p>
                        </w:txbxContent>
                      </wps:txbx>
                      <wps:bodyPr rot="0" spcFirstLastPara="0" vertOverflow="overflow" horzOverflow="overflow" vert="horz" wrap="square"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id="Text Box 16" o:spid="_x0000_s1032" type="#_x0000_t202" style="position:absolute;left:0;text-align:left;margin-left:42pt;margin-top:62.1pt;width:134.4pt;height:40.2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" fillcolor="white [3201]" strokeweight=".5pt">
                <v:textbox>
                  <w:txbxContent>
                    <w:p w:rsidR="009F01E8" w:rsidRDefault="009F01E8" w:rsidP="009F01E8">
                      <w:r>
                        <w:t xml:space="preserve">Applying the industry establishment principles </w:t>
                      </w:r>
                    </w:p>
                  </w:txbxContent>
                </v:textbox>
              </v:shape>
            </w:pict>
          </mc:Fallback>
        </mc:AlternateContent>
      </w:r>
      <w:r w:rsidRPr="009F01E8">
        <w:rPr>
          <w:noProof/>
          <w:sz w:val="28"/>
          <w:szCs w:val="28"/>
          <w:lang w:bidi="fa-IR"/>
        </w:rPr>
        <mc:AlternateContent>
          <mc:Choice Requires="wps">
            <w:drawing>
              <wp:anchor distT="0" distB="0" distL="114300" distR="114300" simplePos="0" relativeHeight="251740160" behindDoc="0" locked="0" layoutInCell="1" allowOverlap="1" wp14:anchorId="45D7CD77" wp14:editId="02F22FCB">
                <wp:simplePos x="0" y="0"/>
                <wp:positionH relativeFrom="column">
                  <wp:posOffset>4632960</wp:posOffset>
                </wp:positionH>
                <wp:positionV relativeFrom="paragraph">
                  <wp:posOffset>3920490</wp:posOffset>
                </wp:positionV>
                <wp:extent cx="434340" cy="411480"/>
                <wp:effectExtent l="0" t="0" r="22860" b="26670"/>
                <wp:wrapNone/>
                <wp:docPr id="17" name="Text Box 17"/>
                <wp:cNvGraphicFramePr/>
                <a:graphic xmlns:a="http://schemas.openxmlformats.org/drawingml/2006/main">
                  <a:graphicData uri="http://schemas.microsoft.com/office/word/2010/wordprocessingShape">
                    <wps:wsp>
                      <wps:cNvSpPr txBox="1"/>
                      <wps:spPr>
                        <a:xfrm>
                          <a:off x="0" y="0"/>
                          <a:ext cx="434340" cy="411480"/>
                        </a:xfrm>
                        <a:prstGeom prst="rect">
                          <a:avLst/>
                        </a:prstGeom>
                        <a:solidFill>
                          <a:schemeClr val="lt1"/>
                        </a:solidFill>
                        <a:ln w="6350">
                          <a:solidFill>
                            <a:prstClr val="black"/>
                          </a:solidFill>
                        </a:ln>
                      </wps:spPr>
                      <wps:txbx>
                        <w:txbxContent>
                          <w:p w:rsidR="009F01E8" w:rsidRDefault="009F01E8" w:rsidP="009F01E8">
                            <w:r>
                              <w:t>Yes</w:t>
                            </w:r>
                          </w:p>
                        </w:txbxContent>
                      </wps:txbx>
                      <wps:bodyPr rot="0" spcFirstLastPara="0" vertOverflow="overflow" horzOverflow="overflow" vert="horz" wrap="square"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id="Text Box 17" o:spid="_x0000_s1033" type="#_x0000_t202" style="position:absolute;left:0;text-align:left;margin-left:364.8pt;margin-top:308.7pt;width:34.2pt;height:32.4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" fillcolor="white [3201]" strokeweight=".5pt">
                <v:textbox>
                  <w:txbxContent>
                    <w:p w:rsidR="009F01E8" w:rsidRDefault="009F01E8" w:rsidP="009F01E8">
                      <w:r>
                        <w:t>Yes</w:t>
                      </w:r>
                    </w:p>
                  </w:txbxContent>
                </v:textbox>
              </v:shape>
            </w:pict>
          </mc:Fallback>
        </mc:AlternateContent>
      </w:r>
      <w:r w:rsidRPr="009F01E8">
        <w:rPr>
          <w:noProof/>
          <w:sz w:val="28"/>
          <w:szCs w:val="28"/>
          <w:lang w:bidi="fa-IR"/>
        </w:rPr>
        <mc:AlternateContent>
          <mc:Choice Requires="wps">
            <w:drawing>
              <wp:anchor distT="0" distB="0" distL="114300" distR="114300" simplePos="0" relativeHeight="251739136" behindDoc="0" locked="0" layoutInCell="1" allowOverlap="1" wp14:anchorId="20201EE5" wp14:editId="0B4DE7C0">
                <wp:simplePos x="0" y="0"/>
                <wp:positionH relativeFrom="column">
                  <wp:posOffset>3535680</wp:posOffset>
                </wp:positionH>
                <wp:positionV relativeFrom="paragraph">
                  <wp:posOffset>5688330</wp:posOffset>
                </wp:positionV>
                <wp:extent cx="2103120" cy="716280"/>
                <wp:effectExtent l="0" t="0" r="11430" b="26670"/>
                <wp:wrapNone/>
                <wp:docPr id="14" name="Text Box 14"/>
                <wp:cNvGraphicFramePr/>
                <a:graphic xmlns:a="http://schemas.openxmlformats.org/drawingml/2006/main">
                  <a:graphicData uri="http://schemas.microsoft.com/office/word/2010/wordprocessingShape">
                    <wps:wsp>
                      <wps:cNvSpPr txBox="1"/>
                      <wps:spPr>
                        <a:xfrm>
                          <a:off x="0" y="0"/>
                          <a:ext cx="2103120" cy="716280"/>
                        </a:xfrm>
                        <a:prstGeom prst="rect">
                          <a:avLst/>
                        </a:prstGeom>
                        <a:solidFill>
                          <a:schemeClr val="lt1"/>
                        </a:solidFill>
                        <a:ln w="6350">
                          <a:solidFill>
                            <a:prstClr val="black"/>
                          </a:solidFill>
                        </a:ln>
                      </wps:spPr>
                      <wps:txbx>
                        <w:txbxContent>
                          <w:p w:rsidR="009F01E8" w:rsidRDefault="009F01E8" w:rsidP="009F01E8">
                            <w:r>
                              <w:t>Conduction of studies and preparation of the reports by the consultant engineer</w:t>
                            </w:r>
                          </w:p>
                        </w:txbxContent>
                      </wps:txbx>
                      <wps:bodyPr rot="0" spcFirstLastPara="0" vertOverflow="overflow" horzOverflow="overflow" vert="horz" wrap="square"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id="Text Box 14" o:spid="_x0000_s1034" type="#_x0000_t202" style="position:absolute;left:0;text-align:left;margin-left:278.4pt;margin-top:447.9pt;width:165.6pt;height:56.4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" fillcolor="white [3201]" strokeweight=".5pt">
                <v:textbox>
                  <w:txbxContent>
                    <w:p w:rsidR="009F01E8" w:rsidRDefault="009F01E8" w:rsidP="009F01E8">
                      <w:r>
                        <w:t>Conduction of studies and preparation of the reports by the consultant engineer</w:t>
                      </w:r>
                    </w:p>
                  </w:txbxContent>
                </v:textbox>
              </v:shape>
            </w:pict>
          </mc:Fallback>
        </mc:AlternateContent>
      </w:r>
      <w:r w:rsidRPr="009F01E8">
        <w:rPr>
          <w:noProof/>
          <w:sz w:val="28"/>
          <w:szCs w:val="28"/>
          <w:lang w:bidi="fa-IR"/>
        </w:rPr>
        <mc:AlternateContent>
          <mc:Choice Requires="wps">
            <w:drawing>
              <wp:anchor distT="0" distB="0" distL="114300" distR="114300" simplePos="0" relativeHeight="251737088" behindDoc="0" locked="0" layoutInCell="1" allowOverlap="1" wp14:anchorId="46C06FD7" wp14:editId="5F8F62B2">
                <wp:simplePos x="0" y="0"/>
                <wp:positionH relativeFrom="column">
                  <wp:posOffset>3345180</wp:posOffset>
                </wp:positionH>
                <wp:positionV relativeFrom="paragraph">
                  <wp:posOffset>4431030</wp:posOffset>
                </wp:positionV>
                <wp:extent cx="2567940" cy="815340"/>
                <wp:effectExtent l="0" t="0" r="22860" b="22860"/>
                <wp:wrapNone/>
                <wp:docPr id="18" name="Text Box 18"/>
                <wp:cNvGraphicFramePr/>
                <a:graphic xmlns:a="http://schemas.openxmlformats.org/drawingml/2006/main">
                  <a:graphicData uri="http://schemas.microsoft.com/office/word/2010/wordprocessingShape">
                    <wps:wsp>
                      <wps:cNvSpPr txBox="1"/>
                      <wps:spPr>
                        <a:xfrm>
                          <a:off x="0" y="0"/>
                          <a:ext cx="2567940" cy="815340"/>
                        </a:xfrm>
                        <a:prstGeom prst="rect">
                          <a:avLst/>
                        </a:prstGeom>
                        <a:solidFill>
                          <a:schemeClr val="lt1"/>
                        </a:solidFill>
                        <a:ln w="6350">
                          <a:solidFill>
                            <a:prstClr val="black"/>
                          </a:solidFill>
                        </a:ln>
                      </wps:spPr>
                      <wps:txbx>
                        <w:txbxContent>
                          <w:p w:rsidR="009F01E8" w:rsidRDefault="009F01E8" w:rsidP="009F01E8">
                            <w:pPr>
                              <w:rPr>
                                <w:lang w:bidi="fa-IR"/>
                              </w:rPr>
                            </w:pPr>
                            <w:r>
                              <w:rPr>
                                <w:lang w:bidi="fa-IR"/>
                              </w:rPr>
                              <w:t>Preparation of a description of the assessment services and selection of a competent consultant by the subsidiary company</w:t>
                            </w:r>
                          </w:p>
                        </w:txbxContent>
                      </wps:txbx>
                      <wps:bodyPr rot="0" spcFirstLastPara="0" vertOverflow="overflow" horzOverflow="overflow" vert="horz" wrap="square"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id="Text Box 18" o:spid="_x0000_s1035" type="#_x0000_t202" style="position:absolute;left:0;text-align:left;margin-left:263.4pt;margin-top:348.9pt;width:202.2pt;height:64.2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" fillcolor="white [3201]" strokeweight=".5pt">
                <v:textbox>
                  <w:txbxContent>
                    <w:p w:rsidR="009F01E8" w:rsidRDefault="009F01E8" w:rsidP="009F01E8">
                      <w:pPr>
                        <w:rPr>
                          <w:lang w:bidi="fa-IR"/>
                        </w:rPr>
                      </w:pPr>
                      <w:r>
                        <w:rPr>
                          <w:lang w:bidi="fa-IR"/>
                        </w:rPr>
                        <w:t>Preparation of a description of the assessment services and selection of a competent consultant by the subsidiary company</w:t>
                      </w:r>
                    </w:p>
                  </w:txbxContent>
                </v:textbox>
              </v:shape>
            </w:pict>
          </mc:Fallback>
        </mc:AlternateContent>
      </w:r>
      <w:r w:rsidRPr="009F01E8">
        <w:rPr>
          <w:noProof/>
          <w:sz w:val="28"/>
          <w:szCs w:val="28"/>
          <w:lang w:bidi="fa-IR"/>
        </w:rPr>
        <mc:AlternateContent>
          <mc:Choice Requires="wps">
            <w:drawing>
              <wp:anchor distT="0" distB="0" distL="114300" distR="114300" simplePos="0" relativeHeight="251736064" behindDoc="0" locked="0" layoutInCell="1" allowOverlap="1" wp14:anchorId="1ACA2D78" wp14:editId="593F1029">
                <wp:simplePos x="0" y="0"/>
                <wp:positionH relativeFrom="column">
                  <wp:posOffset>853440</wp:posOffset>
                </wp:positionH>
                <wp:positionV relativeFrom="paragraph">
                  <wp:posOffset>4034790</wp:posOffset>
                </wp:positionV>
                <wp:extent cx="441960" cy="434340"/>
                <wp:effectExtent l="0" t="0" r="15240" b="22860"/>
                <wp:wrapNone/>
                <wp:docPr id="19" name="Text Box 19"/>
                <wp:cNvGraphicFramePr/>
                <a:graphic xmlns:a="http://schemas.openxmlformats.org/drawingml/2006/main">
                  <a:graphicData uri="http://schemas.microsoft.com/office/word/2010/wordprocessingShape">
                    <wps:wsp>
                      <wps:cNvSpPr txBox="1"/>
                      <wps:spPr>
                        <a:xfrm>
                          <a:off x="0" y="0"/>
                          <a:ext cx="441960" cy="434340"/>
                        </a:xfrm>
                        <a:prstGeom prst="rect">
                          <a:avLst/>
                        </a:prstGeom>
                        <a:solidFill>
                          <a:schemeClr val="lt1"/>
                        </a:solidFill>
                        <a:ln w="6350">
                          <a:solidFill>
                            <a:prstClr val="black"/>
                          </a:solidFill>
                        </a:ln>
                      </wps:spPr>
                      <wps:txbx>
                        <w:txbxContent>
                          <w:p w:rsidR="009F01E8" w:rsidRDefault="009F01E8" w:rsidP="009F01E8">
                            <w:r>
                              <w:t>Yes</w:t>
                            </w:r>
                          </w:p>
                        </w:txbxContent>
                      </wps:txbx>
                      <wps:bodyPr rot="0" spcFirstLastPara="0" vertOverflow="overflow" horzOverflow="overflow" vert="horz" wrap="square"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id="Text Box 19" o:spid="_x0000_s1036" type="#_x0000_t202" style="position:absolute;left:0;text-align:left;margin-left:67.2pt;margin-top:317.7pt;width:34.8pt;height:34.2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" fillcolor="white [3201]" strokeweight=".5pt">
                <v:textbox>
                  <w:txbxContent>
                    <w:p w:rsidR="009F01E8" w:rsidRDefault="009F01E8" w:rsidP="009F01E8">
                      <w:r>
                        <w:t>Yes</w:t>
                      </w:r>
                    </w:p>
                  </w:txbxContent>
                </v:textbox>
              </v:shape>
            </w:pict>
          </mc:Fallback>
        </mc:AlternateContent>
      </w:r>
      <w:r w:rsidRPr="009F01E8">
        <w:rPr>
          <w:noProof/>
          <w:sz w:val="28"/>
          <w:szCs w:val="28"/>
          <w:lang w:bidi="fa-IR"/>
        </w:rPr>
        <mc:AlternateContent>
          <mc:Choice Requires="wps">
            <w:drawing>
              <wp:anchor distT="0" distB="0" distL="114300" distR="114300" simplePos="0" relativeHeight="251735040" behindDoc="0" locked="0" layoutInCell="1" allowOverlap="1" wp14:anchorId="635BDE3E" wp14:editId="5669D932">
                <wp:simplePos x="0" y="0"/>
                <wp:positionH relativeFrom="column">
                  <wp:posOffset>1402080</wp:posOffset>
                </wp:positionH>
                <wp:positionV relativeFrom="paragraph">
                  <wp:posOffset>1901190</wp:posOffset>
                </wp:positionV>
                <wp:extent cx="449580" cy="434340"/>
                <wp:effectExtent l="0" t="0" r="26670" b="22860"/>
                <wp:wrapNone/>
                <wp:docPr id="20" name="Text Box 20"/>
                <wp:cNvGraphicFramePr/>
                <a:graphic xmlns:a="http://schemas.openxmlformats.org/drawingml/2006/main">
                  <a:graphicData uri="http://schemas.microsoft.com/office/word/2010/wordprocessingShape">
                    <wps:wsp>
                      <wps:cNvSpPr txBox="1"/>
                      <wps:spPr>
                        <a:xfrm>
                          <a:off x="0" y="0"/>
                          <a:ext cx="449580" cy="434340"/>
                        </a:xfrm>
                        <a:prstGeom prst="rect">
                          <a:avLst/>
                        </a:prstGeom>
                        <a:solidFill>
                          <a:schemeClr val="lt1"/>
                        </a:solidFill>
                        <a:ln w="6350">
                          <a:solidFill>
                            <a:prstClr val="black"/>
                          </a:solidFill>
                        </a:ln>
                      </wps:spPr>
                      <wps:txbx>
                        <w:txbxContent>
                          <w:p w:rsidR="009F01E8" w:rsidRDefault="009F01E8" w:rsidP="009F01E8">
                            <w:r>
                              <w:t>No</w:t>
                            </w:r>
                          </w:p>
                        </w:txbxContent>
                      </wps:txbx>
                      <wps:bodyPr rot="0" spcFirstLastPara="0" vertOverflow="overflow" horzOverflow="overflow" vert="horz" wrap="square"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id="Text Box 20" o:spid="_x0000_s1037" type="#_x0000_t202" style="position:absolute;left:0;text-align:left;margin-left:110.4pt;margin-top:149.7pt;width:35.4pt;height:34.2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" fillcolor="white [3201]" strokeweight=".5pt">
                <v:textbox>
                  <w:txbxContent>
                    <w:p w:rsidR="009F01E8" w:rsidRDefault="009F01E8" w:rsidP="009F01E8">
                      <w:r>
                        <w:t>No</w:t>
                      </w:r>
                    </w:p>
                  </w:txbxContent>
                </v:textbox>
              </v:shape>
            </w:pict>
          </mc:Fallback>
        </mc:AlternateContent>
      </w:r>
      <w:r w:rsidRPr="009F01E8">
        <w:rPr>
          <w:noProof/>
          <w:sz w:val="28"/>
          <w:szCs w:val="28"/>
          <w:lang w:bidi="fa-IR"/>
        </w:rPr>
        <mc:AlternateContent>
          <mc:Choice Requires="wps">
            <w:drawing>
              <wp:anchor distT="0" distB="0" distL="114300" distR="114300" simplePos="0" relativeHeight="251734016" behindDoc="0" locked="0" layoutInCell="1" allowOverlap="1" wp14:anchorId="35BE49DA" wp14:editId="6023FF3E">
                <wp:simplePos x="0" y="0"/>
                <wp:positionH relativeFrom="column">
                  <wp:posOffset>3436620</wp:posOffset>
                </wp:positionH>
                <wp:positionV relativeFrom="paragraph">
                  <wp:posOffset>1223010</wp:posOffset>
                </wp:positionV>
                <wp:extent cx="2270760" cy="838200"/>
                <wp:effectExtent l="0" t="0" r="15240" b="19050"/>
                <wp:wrapNone/>
                <wp:docPr id="21" name="Text Box 21"/>
                <wp:cNvGraphicFramePr/>
                <a:graphic xmlns:a="http://schemas.openxmlformats.org/drawingml/2006/main">
                  <a:graphicData uri="http://schemas.microsoft.com/office/word/2010/wordprocessingShape">
                    <wps:wsp>
                      <wps:cNvSpPr txBox="1"/>
                      <wps:spPr>
                        <a:xfrm>
                          <a:off x="0" y="0"/>
                          <a:ext cx="2270760" cy="838200"/>
                        </a:xfrm>
                        <a:prstGeom prst="rect">
                          <a:avLst/>
                        </a:prstGeom>
                        <a:solidFill>
                          <a:schemeClr val="lt1"/>
                        </a:solidFill>
                        <a:ln w="6350">
                          <a:solidFill>
                            <a:prstClr val="black"/>
                          </a:solidFill>
                        </a:ln>
                      </wps:spPr>
                      <wps:txbx>
                        <w:txbxContent>
                          <w:p w:rsidR="009F01E8" w:rsidRDefault="009F01E8" w:rsidP="009F01E8">
                            <w:r>
                              <w:t>Proposition of the plan from the employer to the HSE manager of the subsidiary company</w:t>
                            </w:r>
                          </w:p>
                        </w:txbxContent>
                      </wps:txbx>
                      <wps:bodyPr rot="0" spcFirstLastPara="0" vertOverflow="overflow" horzOverflow="overflow" vert="horz" wrap="square"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id="Text Box 21" o:spid="_x0000_s1038" type="#_x0000_t202" style="position:absolute;left:0;text-align:left;margin-left:270.6pt;margin-top:96.3pt;width:178.8pt;height:66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" fillcolor="white [3201]" strokeweight=".5pt">
                <v:textbox>
                  <w:txbxContent>
                    <w:p w:rsidR="009F01E8" w:rsidRDefault="009F01E8" w:rsidP="009F01E8">
                      <w:r>
                        <w:t>Proposition of the plan from the employer to the HSE manager of the subsidiary company</w:t>
                      </w:r>
                    </w:p>
                  </w:txbxContent>
                </v:textbox>
              </v:shape>
            </w:pict>
          </mc:Fallback>
        </mc:AlternateContent>
      </w:r>
      <w:r w:rsidRPr="009F01E8">
        <w:rPr>
          <w:noProof/>
          <w:sz w:val="28"/>
          <w:szCs w:val="28"/>
          <w:lang w:bidi="fa-IR"/>
        </w:rPr>
        <mc:AlternateContent>
          <mc:Choice Requires="wps">
            <w:drawing>
              <wp:anchor distT="0" distB="0" distL="114300" distR="114300" simplePos="0" relativeHeight="251732992" behindDoc="0" locked="0" layoutInCell="1" allowOverlap="1" wp14:anchorId="6003DF90" wp14:editId="0FA482B0">
                <wp:simplePos x="0" y="0"/>
                <wp:positionH relativeFrom="column">
                  <wp:posOffset>3215640</wp:posOffset>
                </wp:positionH>
                <wp:positionV relativeFrom="paragraph">
                  <wp:posOffset>2739390</wp:posOffset>
                </wp:positionV>
                <wp:extent cx="518160" cy="449580"/>
                <wp:effectExtent l="0" t="0" r="15240" b="26670"/>
                <wp:wrapNone/>
                <wp:docPr id="22" name="Text Box 22"/>
                <wp:cNvGraphicFramePr/>
                <a:graphic xmlns:a="http://schemas.openxmlformats.org/drawingml/2006/main">
                  <a:graphicData uri="http://schemas.microsoft.com/office/word/2010/wordprocessingShape">
                    <wps:wsp>
                      <wps:cNvSpPr txBox="1"/>
                      <wps:spPr>
                        <a:xfrm>
                          <a:off x="0" y="0"/>
                          <a:ext cx="518160" cy="449580"/>
                        </a:xfrm>
                        <a:prstGeom prst="rect">
                          <a:avLst/>
                        </a:prstGeom>
                        <a:solidFill>
                          <a:schemeClr val="lt1"/>
                        </a:solidFill>
                        <a:ln w="6350">
                          <a:solidFill>
                            <a:prstClr val="black"/>
                          </a:solidFill>
                        </a:ln>
                      </wps:spPr>
                      <wps:txbx>
                        <w:txbxContent>
                          <w:p w:rsidR="009F01E8" w:rsidRDefault="009F01E8" w:rsidP="009F01E8">
                            <w:r>
                              <w:t>No</w:t>
                            </w:r>
                          </w:p>
                        </w:txbxContent>
                      </wps:txbx>
                      <wps:bodyPr rot="0" spcFirstLastPara="0" vertOverflow="overflow" horzOverflow="overflow" vert="horz" wrap="square"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id="Text Box 22" o:spid="_x0000_s1039" type="#_x0000_t202" style="position:absolute;left:0;text-align:left;margin-left:253.2pt;margin-top:215.7pt;width:40.8pt;height:35.4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" fillcolor="white [3201]" strokeweight=".5pt">
                <v:textbox>
                  <w:txbxContent>
                    <w:p w:rsidR="009F01E8" w:rsidRDefault="009F01E8" w:rsidP="009F01E8">
                      <w:r>
                        <w:t>No</w:t>
                      </w:r>
                    </w:p>
                  </w:txbxContent>
                </v:textbox>
              </v:shape>
            </w:pict>
          </mc:Fallback>
        </mc:AlternateContent>
      </w:r>
      <w:r w:rsidRPr="009F01E8">
        <w:rPr>
          <w:noProof/>
          <w:sz w:val="28"/>
          <w:szCs w:val="28"/>
          <w:lang w:bidi="fa-IR"/>
        </w:rPr>
        <mc:AlternateContent>
          <mc:Choice Requires="wps">
            <w:drawing>
              <wp:anchor distT="0" distB="0" distL="114300" distR="114300" simplePos="0" relativeHeight="251729920" behindDoc="0" locked="0" layoutInCell="1" allowOverlap="1" wp14:anchorId="35365894" wp14:editId="00F0F9EA">
                <wp:simplePos x="0" y="0"/>
                <wp:positionH relativeFrom="column">
                  <wp:posOffset>3771900</wp:posOffset>
                </wp:positionH>
                <wp:positionV relativeFrom="paragraph">
                  <wp:posOffset>102870</wp:posOffset>
                </wp:positionV>
                <wp:extent cx="1592580" cy="769620"/>
                <wp:effectExtent l="0" t="0" r="26670" b="11430"/>
                <wp:wrapNone/>
                <wp:docPr id="27" name="Text Box 27"/>
                <wp:cNvGraphicFramePr/>
                <a:graphic xmlns:a="http://schemas.openxmlformats.org/drawingml/2006/main">
                  <a:graphicData uri="http://schemas.microsoft.com/office/word/2010/wordprocessingShape">
                    <wps:wsp>
                      <wps:cNvSpPr txBox="1"/>
                      <wps:spPr>
                        <a:xfrm>
                          <a:off x="0" y="0"/>
                          <a:ext cx="1592580" cy="769620"/>
                        </a:xfrm>
                        <a:prstGeom prst="rect">
                          <a:avLst/>
                        </a:prstGeom>
                        <a:solidFill>
                          <a:schemeClr val="lt1"/>
                        </a:solidFill>
                        <a:ln w="6350">
                          <a:solidFill>
                            <a:prstClr val="black"/>
                          </a:solidFill>
                        </a:ln>
                      </wps:spPr>
                      <wps:txbx>
                        <w:txbxContent>
                          <w:p w:rsidR="009F01E8" w:rsidRDefault="009F01E8" w:rsidP="009F01E8">
                            <w:r>
                              <w:t>Project definition and location and feasibility study</w:t>
                            </w:r>
                          </w:p>
                        </w:txbxContent>
                      </wps:txbx>
                      <wps:bodyPr rot="0" spcFirstLastPara="0" vertOverflow="overflow" horzOverflow="overflow" vert="horz" wrap="square"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id="Text Box 27" o:spid="_x0000_s1040" type="#_x0000_t202" style="position:absolute;left:0;text-align:left;margin-left:297pt;margin-top:8.1pt;width:125.4pt;height:60.6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" fillcolor="white [3201]" strokeweight=".5pt">
                <v:textbox>
                  <w:txbxContent>
                    <w:p w:rsidR="009F01E8" w:rsidRDefault="009F01E8" w:rsidP="009F01E8">
                      <w:r>
                        <w:t>Project definition and location and feasibility study</w:t>
                      </w:r>
                    </w:p>
                  </w:txbxContent>
                </v:textbox>
              </v:shape>
            </w:pict>
          </mc:Fallback>
        </mc:AlternateContent>
      </w:r>
      <w:r w:rsidRPr="009F01E8">
        <w:rPr>
          <w:noProof/>
          <w:sz w:val="28"/>
          <w:szCs w:val="28"/>
          <w:lang w:bidi="fa-IR"/>
        </w:rPr>
        <w:drawing>
          <wp:inline distT="0" distB="0" distL="0" distR="0" wp14:anchorId="37B038CF" wp14:editId="7E803CE1">
            <wp:extent cx="7242519" cy="5561109"/>
            <wp:effectExtent l="254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256225" name=""/>
                    <pic:cNvPicPr/>
                  </pic:nvPicPr>
                  <pic:blipFill>
                    <a:blip r:embed="rId14"/>
                    <a:stretch>
                      <a:fillRect/>
                    </a:stretch>
                  </pic:blipFill>
                  <pic:spPr>
                    <a:xfrm rot="16200000">
                      <a:off x="0" y="0"/>
                      <a:ext cx="7260432" cy="5574863"/>
                    </a:xfrm>
                    <a:prstGeom prst="rect">
                      <a:avLst/>
                    </a:prstGeom>
                  </pic:spPr>
                </pic:pic>
              </a:graphicData>
            </a:graphic>
          </wp:inline>
        </w:drawing>
      </w:r>
    </w:p>
    <w:p w:rsidR="009F01E8" w:rsidRDefault="009F01E8" w:rsidP="00507F69">
      <w:pPr>
        <w:spacing w:line="276" w:lineRule="auto"/>
        <w:rPr>
          <w:sz w:val="28"/>
          <w:szCs w:val="28"/>
          <w:lang w:bidi="fa-IR"/>
        </w:rPr>
      </w:pPr>
    </w:p>
    <w:p w:rsidR="007D351D" w:rsidRPr="009F01E8" w:rsidRDefault="007D351D" w:rsidP="00507F69">
      <w:pPr>
        <w:spacing w:line="276" w:lineRule="auto"/>
        <w:rPr>
          <w:sz w:val="28"/>
          <w:szCs w:val="28"/>
          <w:lang w:bidi="fa-IR"/>
        </w:rPr>
      </w:pPr>
    </w:p>
    <w:p w:rsidR="009F01E8" w:rsidRPr="009F01E8" w:rsidRDefault="009F01E8" w:rsidP="00507F69">
      <w:pPr>
        <w:spacing w:line="276" w:lineRule="auto"/>
        <w:rPr>
          <w:sz w:val="28"/>
          <w:szCs w:val="28"/>
          <w:lang w:bidi="fa-IR"/>
        </w:rPr>
      </w:pPr>
    </w:p>
    <w:p w:rsidR="009F01E8" w:rsidRPr="009F01E8" w:rsidRDefault="009F01E8" w:rsidP="00507F69">
      <w:pPr>
        <w:spacing w:line="276" w:lineRule="auto"/>
        <w:rPr>
          <w:sz w:val="28"/>
          <w:szCs w:val="28"/>
          <w:lang w:bidi="fa-IR"/>
        </w:rPr>
      </w:pPr>
    </w:p>
    <w:p w:rsidR="007D351D" w:rsidRPr="009D6DF3" w:rsidRDefault="007D351D" w:rsidP="007D351D">
      <w:pPr>
        <w:ind w:left="360"/>
        <w:jc w:val="center"/>
        <w:rPr>
          <w:rFonts w:eastAsiaTheme="minorEastAsia"/>
          <w:b/>
          <w:bCs/>
          <w:lang w:bidi="fa-IR"/>
        </w:rPr>
      </w:pPr>
      <w:r>
        <w:rPr>
          <w:noProof/>
          <w:lang w:bidi="fa-IR"/>
        </w:rPr>
        <mc:AlternateContent>
          <mc:Choice Requires="wps">
            <w:drawing>
              <wp:anchor distT="0" distB="0" distL="114300" distR="114300" simplePos="0" relativeHeight="251746304" behindDoc="0" locked="0" layoutInCell="1" allowOverlap="1" wp14:anchorId="40E7D799" wp14:editId="1946DB15">
                <wp:simplePos x="0" y="0"/>
                <wp:positionH relativeFrom="column">
                  <wp:posOffset>1112520</wp:posOffset>
                </wp:positionH>
                <wp:positionV relativeFrom="paragraph">
                  <wp:posOffset>4779010</wp:posOffset>
                </wp:positionV>
                <wp:extent cx="4038600" cy="775970"/>
                <wp:effectExtent l="0" t="0" r="19050" b="24130"/>
                <wp:wrapNone/>
                <wp:docPr id="28" name="Text Box 28"/>
                <wp:cNvGraphicFramePr/>
                <a:graphic xmlns:a="http://schemas.openxmlformats.org/drawingml/2006/main">
                  <a:graphicData uri="http://schemas.microsoft.com/office/word/2010/wordprocessingShape">
                    <wps:wsp>
                      <wps:cNvSpPr txBox="1"/>
                      <wps:spPr>
                        <a:xfrm>
                          <a:off x="0" y="0"/>
                          <a:ext cx="4038600" cy="775970"/>
                        </a:xfrm>
                        <a:prstGeom prst="rect">
                          <a:avLst/>
                        </a:prstGeom>
                        <a:solidFill>
                          <a:schemeClr val="lt1"/>
                        </a:solidFill>
                        <a:ln w="6350">
                          <a:solidFill>
                            <a:prstClr val="black"/>
                          </a:solidFill>
                        </a:ln>
                      </wps:spPr>
                      <wps:txbx>
                        <w:txbxContent>
                          <w:p w:rsidR="007D351D" w:rsidRDefault="007D351D" w:rsidP="007D351D">
                            <w:r>
                              <w:t>Sending the final report to the provincial administration of environment/department of environment by the employer and obtaining the required permits</w:t>
                            </w:r>
                          </w:p>
                        </w:txbxContent>
                      </wps:txbx>
                      <wps:bodyPr rot="0" spcFirstLastPara="0" vertOverflow="overflow" horzOverflow="overflow" vert="horz" wrap="square"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id="Text Box 28" o:spid="_x0000_s1041" type="#_x0000_t202" style="position:absolute;left:0;text-align:left;margin-left:87.6pt;margin-top:376.3pt;width:318pt;height:61.1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" fillcolor="white [3201]" strokeweight=".5pt">
                <v:textbox>
                  <w:txbxContent>
                    <w:p w:rsidR="007D351D" w:rsidRDefault="007D351D" w:rsidP="007D351D">
                      <w:r>
                        <w:t>Sending the final report to the provincial administration of environment/department of environment by the employer and obtaining the required permits</w:t>
                      </w:r>
                    </w:p>
                  </w:txbxContent>
                </v:textbox>
              </v:shape>
            </w:pict>
          </mc:Fallback>
        </mc:AlternateContent>
      </w:r>
      <w:r>
        <w:rPr>
          <w:noProof/>
          <w:lang w:bidi="fa-IR"/>
        </w:rPr>
        <mc:AlternateContent>
          <mc:Choice Requires="wps">
            <w:drawing>
              <wp:anchor distT="0" distB="0" distL="114300" distR="114300" simplePos="0" relativeHeight="251745280" behindDoc="0" locked="0" layoutInCell="1" allowOverlap="1" wp14:anchorId="4E4F6794" wp14:editId="57458662">
                <wp:simplePos x="0" y="0"/>
                <wp:positionH relativeFrom="column">
                  <wp:posOffset>1120140</wp:posOffset>
                </wp:positionH>
                <wp:positionV relativeFrom="paragraph">
                  <wp:posOffset>3285490</wp:posOffset>
                </wp:positionV>
                <wp:extent cx="1219200" cy="312420"/>
                <wp:effectExtent l="0" t="0" r="19050" b="11430"/>
                <wp:wrapNone/>
                <wp:docPr id="29" name="Text Box 29"/>
                <wp:cNvGraphicFramePr/>
                <a:graphic xmlns:a="http://schemas.openxmlformats.org/drawingml/2006/main">
                  <a:graphicData uri="http://schemas.microsoft.com/office/word/2010/wordprocessingShape">
                    <wps:wsp>
                      <wps:cNvSpPr txBox="1"/>
                      <wps:spPr>
                        <a:xfrm>
                          <a:off x="0" y="0"/>
                          <a:ext cx="1219200" cy="312420"/>
                        </a:xfrm>
                        <a:prstGeom prst="rect">
                          <a:avLst/>
                        </a:prstGeom>
                        <a:solidFill>
                          <a:schemeClr val="lt1"/>
                        </a:solidFill>
                        <a:ln w="6350">
                          <a:solidFill>
                            <a:prstClr val="black"/>
                          </a:solidFill>
                        </a:ln>
                      </wps:spPr>
                      <wps:txbx>
                        <w:txbxContent>
                          <w:p w:rsidR="007D351D" w:rsidRPr="000B79A9" w:rsidRDefault="007D351D" w:rsidP="007D351D">
                            <w:r>
                              <w:t>Need for</w:t>
                            </w:r>
                            <w:r w:rsidRPr="000B79A9">
                              <w:t xml:space="preserve"> revisions</w:t>
                            </w:r>
                          </w:p>
                        </w:txbxContent>
                      </wps:txbx>
                      <wps:bodyPr rot="0" spcFirstLastPara="0" vertOverflow="overflow" horzOverflow="overflow" vert="horz" wrap="square"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id="Text Box 29" o:spid="_x0000_s1042" type="#_x0000_t202" style="position:absolute;left:0;text-align:left;margin-left:88.2pt;margin-top:258.7pt;width:96pt;height:24.6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" fillcolor="white [3201]" strokeweight=".5pt">
                <v:textbox>
                  <w:txbxContent>
                    <w:p w:rsidR="007D351D" w:rsidRPr="000B79A9" w:rsidRDefault="007D351D" w:rsidP="007D351D">
                      <w:r>
                        <w:t>Need for</w:t>
                      </w:r>
                      <w:r w:rsidRPr="000B79A9">
                        <w:t xml:space="preserve"> revisions</w:t>
                      </w:r>
                    </w:p>
                  </w:txbxContent>
                </v:textbox>
              </v:shape>
            </w:pict>
          </mc:Fallback>
        </mc:AlternateContent>
      </w:r>
      <w:r>
        <w:rPr>
          <w:noProof/>
          <w:lang w:bidi="fa-IR"/>
        </w:rPr>
        <mc:AlternateContent>
          <mc:Choice Requires="wps">
            <w:drawing>
              <wp:anchor distT="0" distB="0" distL="114300" distR="114300" simplePos="0" relativeHeight="251747328" behindDoc="0" locked="0" layoutInCell="1" allowOverlap="1" wp14:anchorId="214153D7" wp14:editId="623A2AB5">
                <wp:simplePos x="0" y="0"/>
                <wp:positionH relativeFrom="column">
                  <wp:posOffset>2103120</wp:posOffset>
                </wp:positionH>
                <wp:positionV relativeFrom="paragraph">
                  <wp:posOffset>4260850</wp:posOffset>
                </wp:positionV>
                <wp:extent cx="1013460" cy="373380"/>
                <wp:effectExtent l="0" t="0" r="15240" b="26670"/>
                <wp:wrapNone/>
                <wp:docPr id="30" name="Text Box 30"/>
                <wp:cNvGraphicFramePr/>
                <a:graphic xmlns:a="http://schemas.openxmlformats.org/drawingml/2006/main">
                  <a:graphicData uri="http://schemas.microsoft.com/office/word/2010/wordprocessingShape">
                    <wps:wsp>
                      <wps:cNvSpPr txBox="1"/>
                      <wps:spPr>
                        <a:xfrm>
                          <a:off x="0" y="0"/>
                          <a:ext cx="1013460" cy="373380"/>
                        </a:xfrm>
                        <a:prstGeom prst="rect">
                          <a:avLst/>
                        </a:prstGeom>
                        <a:solidFill>
                          <a:schemeClr val="lt1"/>
                        </a:solidFill>
                        <a:ln w="6350">
                          <a:solidFill>
                            <a:prstClr val="black"/>
                          </a:solidFill>
                        </a:ln>
                      </wps:spPr>
                      <wps:txbx>
                        <w:txbxContent>
                          <w:p w:rsidR="007D351D" w:rsidRDefault="007D351D" w:rsidP="007D351D">
                            <w:r>
                              <w:t>Confirmed</w:t>
                            </w:r>
                          </w:p>
                        </w:txbxContent>
                      </wps:txbx>
                      <wps:bodyPr rot="0" spcFirstLastPara="0" vertOverflow="overflow" horzOverflow="overflow" vert="horz" wrap="square"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id="Text Box 30" o:spid="_x0000_s1043" type="#_x0000_t202" style="position:absolute;left:0;text-align:left;margin-left:165.6pt;margin-top:335.5pt;width:79.8pt;height:29.4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" fillcolor="white [3201]" strokeweight=".5pt">
                <v:textbox>
                  <w:txbxContent>
                    <w:p w:rsidR="007D351D" w:rsidRDefault="007D351D" w:rsidP="007D351D">
                      <w:r>
                        <w:t>Confirmed</w:t>
                      </w:r>
                    </w:p>
                  </w:txbxContent>
                </v:textbox>
              </v:shape>
            </w:pict>
          </mc:Fallback>
        </mc:AlternateContent>
      </w:r>
      <w:r>
        <w:rPr>
          <w:noProof/>
          <w:lang w:bidi="fa-IR"/>
        </w:rPr>
        <mc:AlternateContent>
          <mc:Choice Requires="wps">
            <w:drawing>
              <wp:anchor distT="0" distB="0" distL="114300" distR="114300" simplePos="0" relativeHeight="251743232" behindDoc="0" locked="0" layoutInCell="1" allowOverlap="1" wp14:anchorId="6C854628" wp14:editId="4FE155A8">
                <wp:simplePos x="0" y="0"/>
                <wp:positionH relativeFrom="column">
                  <wp:posOffset>1653540</wp:posOffset>
                </wp:positionH>
                <wp:positionV relativeFrom="paragraph">
                  <wp:posOffset>1990090</wp:posOffset>
                </wp:positionV>
                <wp:extent cx="3101340" cy="678180"/>
                <wp:effectExtent l="0" t="0" r="22860" b="26670"/>
                <wp:wrapNone/>
                <wp:docPr id="31" name="Text Box 31"/>
                <wp:cNvGraphicFramePr/>
                <a:graphic xmlns:a="http://schemas.openxmlformats.org/drawingml/2006/main">
                  <a:graphicData uri="http://schemas.microsoft.com/office/word/2010/wordprocessingShape">
                    <wps:wsp>
                      <wps:cNvSpPr txBox="1"/>
                      <wps:spPr>
                        <a:xfrm>
                          <a:off x="0" y="0"/>
                          <a:ext cx="3101340" cy="678180"/>
                        </a:xfrm>
                        <a:prstGeom prst="rect">
                          <a:avLst/>
                        </a:prstGeom>
                        <a:solidFill>
                          <a:schemeClr val="lt1"/>
                        </a:solidFill>
                        <a:ln w="6350">
                          <a:solidFill>
                            <a:prstClr val="black"/>
                          </a:solidFill>
                        </a:ln>
                      </wps:spPr>
                      <wps:txbx>
                        <w:txbxContent>
                          <w:p w:rsidR="007D351D" w:rsidRDefault="007D351D" w:rsidP="007D351D">
                            <w:r>
                              <w:t>Assessment of the report by the HSE management of the main company and sending the final report to the HSE administration of NIOC</w:t>
                            </w:r>
                          </w:p>
                        </w:txbxContent>
                      </wps:txbx>
                      <wps:bodyPr rot="0" spcFirstLastPara="0" vertOverflow="overflow" horzOverflow="overflow" vert="horz" wrap="square"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id="Text Box 31" o:spid="_x0000_s1044" type="#_x0000_t202" style="position:absolute;left:0;text-align:left;margin-left:130.2pt;margin-top:156.7pt;width:244.2pt;height:53.4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" fillcolor="white [3201]" strokeweight=".5pt">
                <v:textbox>
                  <w:txbxContent>
                    <w:p w:rsidR="007D351D" w:rsidRDefault="007D351D" w:rsidP="007D351D">
                      <w:r>
                        <w:t>Assessment of the report by the HSE management of the main company and sending the final report to the HSE administration of NIOC</w:t>
                      </w:r>
                    </w:p>
                  </w:txbxContent>
                </v:textbox>
              </v:shape>
            </w:pict>
          </mc:Fallback>
        </mc:AlternateContent>
      </w:r>
      <w:r>
        <w:rPr>
          <w:noProof/>
          <w:lang w:bidi="fa-IR"/>
        </w:rPr>
        <mc:AlternateContent>
          <mc:Choice Requires="wps">
            <w:drawing>
              <wp:anchor distT="0" distB="0" distL="114300" distR="114300" simplePos="0" relativeHeight="251744256" behindDoc="0" locked="0" layoutInCell="1" allowOverlap="1" wp14:anchorId="129FE1E1" wp14:editId="1AA93208">
                <wp:simplePos x="0" y="0"/>
                <wp:positionH relativeFrom="column">
                  <wp:posOffset>2438400</wp:posOffset>
                </wp:positionH>
                <wp:positionV relativeFrom="paragraph">
                  <wp:posOffset>3255010</wp:posOffset>
                </wp:positionV>
                <wp:extent cx="1805940" cy="800100"/>
                <wp:effectExtent l="0" t="0" r="22860" b="19050"/>
                <wp:wrapNone/>
                <wp:docPr id="32" name="Text Box 32"/>
                <wp:cNvGraphicFramePr/>
                <a:graphic xmlns:a="http://schemas.openxmlformats.org/drawingml/2006/main">
                  <a:graphicData uri="http://schemas.microsoft.com/office/word/2010/wordprocessingShape">
                    <wps:wsp>
                      <wps:cNvSpPr txBox="1"/>
                      <wps:spPr>
                        <a:xfrm>
                          <a:off x="0" y="0"/>
                          <a:ext cx="1805940" cy="800100"/>
                        </a:xfrm>
                        <a:prstGeom prst="rect">
                          <a:avLst/>
                        </a:prstGeom>
                        <a:solidFill>
                          <a:schemeClr val="lt1"/>
                        </a:solidFill>
                        <a:ln w="6350">
                          <a:solidFill>
                            <a:prstClr val="black"/>
                          </a:solidFill>
                        </a:ln>
                      </wps:spPr>
                      <wps:txbx>
                        <w:txbxContent>
                          <w:p w:rsidR="007D351D" w:rsidRDefault="007D351D" w:rsidP="007D351D">
                            <w:r>
                              <w:t>Holding the internal defense meeting</w:t>
                            </w:r>
                          </w:p>
                        </w:txbxContent>
                      </wps:txbx>
                      <wps:bodyPr rot="0" spcFirstLastPara="0" vertOverflow="overflow" horzOverflow="overflow" vert="horz" wrap="square"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id="Text Box 32" o:spid="_x0000_s1045" type="#_x0000_t202" style="position:absolute;left:0;text-align:left;margin-left:192pt;margin-top:256.3pt;width:142.2pt;height:63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" fillcolor="white [3201]" strokeweight=".5pt">
                <v:textbox>
                  <w:txbxContent>
                    <w:p w:rsidR="007D351D" w:rsidRDefault="007D351D" w:rsidP="007D351D">
                      <w:r>
                        <w:t>Holding the internal defense meeting</w:t>
                      </w:r>
                    </w:p>
                  </w:txbxContent>
                </v:textbox>
              </v:shape>
            </w:pict>
          </mc:Fallback>
        </mc:AlternateContent>
      </w:r>
      <w:r>
        <w:rPr>
          <w:noProof/>
          <w:lang w:bidi="fa-IR"/>
        </w:rPr>
        <mc:AlternateContent>
          <mc:Choice Requires="wps">
            <w:drawing>
              <wp:anchor distT="0" distB="0" distL="114300" distR="114300" simplePos="0" relativeHeight="251742208" behindDoc="0" locked="0" layoutInCell="1" allowOverlap="1" wp14:anchorId="67F126B5" wp14:editId="2966EABC">
                <wp:simplePos x="0" y="0"/>
                <wp:positionH relativeFrom="column">
                  <wp:posOffset>1623060</wp:posOffset>
                </wp:positionH>
                <wp:positionV relativeFrom="paragraph">
                  <wp:posOffset>687070</wp:posOffset>
                </wp:positionV>
                <wp:extent cx="3162300" cy="754380"/>
                <wp:effectExtent l="0" t="0" r="19050" b="26670"/>
                <wp:wrapNone/>
                <wp:docPr id="33" name="Text Box 33"/>
                <wp:cNvGraphicFramePr/>
                <a:graphic xmlns:a="http://schemas.openxmlformats.org/drawingml/2006/main">
                  <a:graphicData uri="http://schemas.microsoft.com/office/word/2010/wordprocessingShape">
                    <wps:wsp>
                      <wps:cNvSpPr txBox="1"/>
                      <wps:spPr>
                        <a:xfrm>
                          <a:off x="0" y="0"/>
                          <a:ext cx="3162300" cy="754380"/>
                        </a:xfrm>
                        <a:prstGeom prst="rect">
                          <a:avLst/>
                        </a:prstGeom>
                        <a:solidFill>
                          <a:schemeClr val="lt1"/>
                        </a:solidFill>
                        <a:ln w="6350">
                          <a:solidFill>
                            <a:prstClr val="black"/>
                          </a:solidFill>
                        </a:ln>
                      </wps:spPr>
                      <wps:txbx>
                        <w:txbxContent>
                          <w:p w:rsidR="007D351D" w:rsidRDefault="007D351D" w:rsidP="007D351D">
                            <w:r>
                              <w:t>Assessment of the report by the employer and sending the final report to the HSE management of the main company</w:t>
                            </w:r>
                          </w:p>
                        </w:txbxContent>
                      </wps:txbx>
                      <wps:bodyPr rot="0" spcFirstLastPara="0" vertOverflow="overflow" horzOverflow="overflow" vert="horz" wrap="square"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id="Text Box 33" o:spid="_x0000_s1046" type="#_x0000_t202" style="position:absolute;left:0;text-align:left;margin-left:127.8pt;margin-top:54.1pt;width:249pt;height:59.4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" fillcolor="white [3201]" strokeweight=".5pt">
                <v:textbox>
                  <w:txbxContent>
                    <w:p w:rsidR="007D351D" w:rsidRDefault="007D351D" w:rsidP="007D351D">
                      <w:r>
                        <w:t>Assessment of the report by the employer and sending the final report to the HSE management of the main company</w:t>
                      </w:r>
                    </w:p>
                  </w:txbxContent>
                </v:textbox>
              </v:shape>
            </w:pict>
          </mc:Fallback>
        </mc:AlternateContent>
      </w:r>
      <w:r>
        <w:rPr>
          <w:noProof/>
          <w:lang w:bidi="fa-IR"/>
        </w:rPr>
        <w:drawing>
          <wp:inline distT="0" distB="0" distL="0" distR="0" wp14:anchorId="6C48073C" wp14:editId="224A79F1">
            <wp:extent cx="4263390" cy="5553814"/>
            <wp:effectExtent l="0" t="0" r="3810" b="889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6998182" name=""/>
                    <pic:cNvPicPr/>
                  </pic:nvPicPr>
                  <pic:blipFill>
                    <a:blip r:embed="rId15"/>
                    <a:stretch>
                      <a:fillRect/>
                    </a:stretch>
                  </pic:blipFill>
                  <pic:spPr>
                    <a:xfrm>
                      <a:off x="0" y="0"/>
                      <a:ext cx="4280530" cy="5576142"/>
                    </a:xfrm>
                    <a:prstGeom prst="rect">
                      <a:avLst/>
                    </a:prstGeom>
                  </pic:spPr>
                </pic:pic>
              </a:graphicData>
            </a:graphic>
          </wp:inline>
        </w:drawing>
      </w:r>
    </w:p>
    <w:p w:rsidR="009F01E8" w:rsidRPr="009F01E8" w:rsidRDefault="009F01E8" w:rsidP="00507F69">
      <w:pPr>
        <w:spacing w:line="276" w:lineRule="auto"/>
        <w:rPr>
          <w:sz w:val="28"/>
          <w:szCs w:val="28"/>
          <w:lang w:bidi="fa-IR"/>
        </w:rPr>
      </w:pPr>
    </w:p>
    <w:p w:rsidR="009F01E8" w:rsidRPr="009F01E8" w:rsidRDefault="009F01E8" w:rsidP="00507F69">
      <w:pPr>
        <w:spacing w:line="276" w:lineRule="auto"/>
        <w:rPr>
          <w:sz w:val="28"/>
          <w:szCs w:val="28"/>
          <w:lang w:bidi="fa-IR"/>
        </w:rPr>
      </w:pPr>
    </w:p>
    <w:p w:rsidR="009F01E8" w:rsidRPr="009F01E8" w:rsidRDefault="009F01E8" w:rsidP="00507F69">
      <w:pPr>
        <w:spacing w:line="276" w:lineRule="auto"/>
        <w:rPr>
          <w:sz w:val="28"/>
          <w:szCs w:val="28"/>
          <w:lang w:bidi="fa-IR"/>
        </w:rPr>
      </w:pPr>
    </w:p>
    <w:p w:rsidR="009F01E8" w:rsidRPr="009F01E8" w:rsidRDefault="009F01E8" w:rsidP="00507F69">
      <w:pPr>
        <w:spacing w:line="276" w:lineRule="auto"/>
        <w:rPr>
          <w:sz w:val="28"/>
          <w:szCs w:val="28"/>
          <w:lang w:bidi="fa-IR"/>
        </w:rPr>
      </w:pPr>
    </w:p>
    <w:p w:rsidR="009F01E8" w:rsidRPr="009F01E8" w:rsidRDefault="009F01E8" w:rsidP="00507F69">
      <w:pPr>
        <w:spacing w:line="276" w:lineRule="auto"/>
        <w:rPr>
          <w:sz w:val="28"/>
          <w:szCs w:val="28"/>
          <w:lang w:bidi="fa-IR"/>
        </w:rPr>
      </w:pPr>
    </w:p>
    <w:p w:rsidR="009F01E8" w:rsidRPr="009F01E8" w:rsidRDefault="00D86919" w:rsidP="00507F69">
      <w:pPr>
        <w:spacing w:line="276" w:lineRule="auto"/>
        <w:rPr>
          <w:sz w:val="28"/>
          <w:szCs w:val="28"/>
          <w:lang w:bidi="fa-IR"/>
        </w:rPr>
      </w:pPr>
      <w:r>
        <w:rPr>
          <w:noProof/>
          <w:sz w:val="28"/>
          <w:szCs w:val="28"/>
          <w:lang w:bidi="fa-IR"/>
        </w:rPr>
        <w:lastRenderedPageBreak/>
        <mc:AlternateContent>
          <mc:Choice Requires="wpg">
            <w:drawing>
              <wp:anchor distT="0" distB="0" distL="114300" distR="114300" simplePos="0" relativeHeight="251748352" behindDoc="1" locked="0" layoutInCell="1" allowOverlap="1" wp14:anchorId="18A9DA00" wp14:editId="471CDFB5">
                <wp:simplePos x="0" y="0"/>
                <wp:positionH relativeFrom="page">
                  <wp:posOffset>638355</wp:posOffset>
                </wp:positionH>
                <wp:positionV relativeFrom="page">
                  <wp:posOffset>224287</wp:posOffset>
                </wp:positionV>
                <wp:extent cx="6657579" cy="8514271"/>
                <wp:effectExtent l="0" t="0" r="10160" b="20320"/>
                <wp:wrapNone/>
                <wp:docPr id="3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57579" cy="8514271"/>
                          <a:chOff x="1386" y="800"/>
                          <a:chExt cx="9484" cy="13654"/>
                        </a:xfrm>
                      </wpg:grpSpPr>
                      <wps:wsp>
                        <wps:cNvPr id="36" name="Line 3"/>
                        <wps:cNvCnPr/>
                        <wps:spPr bwMode="auto">
                          <a:xfrm>
                            <a:off x="1386" y="807"/>
                            <a:ext cx="9469" cy="0"/>
                          </a:xfrm>
                          <a:prstGeom prst="line">
                            <a:avLst/>
                          </a:prstGeom>
                          <a:noFill/>
                          <a:ln w="8382">
                            <a:solidFill>
                              <a:srgbClr val="F0F0F0"/>
                            </a:solidFill>
                            <a:round/>
                            <a:headEnd/>
                            <a:tailEnd/>
                          </a:ln>
                          <a:extLst>
                            <a:ext uri="{909E8E84-426E-40DD-AFC4-6F175D3DCCD1}">
                              <a14:hiddenFill xmlns:a14="http://schemas.microsoft.com/office/drawing/2010/main">
                                <a:noFill/>
                              </a14:hiddenFill>
                            </a:ext>
                          </a:extLst>
                        </wps:spPr>
                        <wps:bodyPr/>
                      </wps:wsp>
                      <wps:wsp>
                        <wps:cNvPr id="37" name="Rectangle 4"/>
                        <wps:cNvSpPr>
                          <a:spLocks noChangeArrowheads="1"/>
                        </wps:cNvSpPr>
                        <wps:spPr bwMode="auto">
                          <a:xfrm>
                            <a:off x="10855" y="800"/>
                            <a:ext cx="15" cy="14"/>
                          </a:xfrm>
                          <a:prstGeom prst="rect">
                            <a:avLst/>
                          </a:prstGeom>
                          <a:solidFill>
                            <a:srgbClr val="F0F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6"/>
                        <wps:cNvSpPr>
                          <a:spLocks noChangeArrowheads="1"/>
                        </wps:cNvSpPr>
                        <wps:spPr bwMode="auto">
                          <a:xfrm>
                            <a:off x="10810" y="852"/>
                            <a:ext cx="14" cy="15"/>
                          </a:xfrm>
                          <a:prstGeom prst="rect">
                            <a:avLst/>
                          </a:prstGeom>
                          <a:solidFill>
                            <a:srgbClr val="A6A6A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Line 7"/>
                        <wps:cNvCnPr/>
                        <wps:spPr bwMode="auto">
                          <a:xfrm>
                            <a:off x="1430" y="14395"/>
                            <a:ext cx="9394" cy="0"/>
                          </a:xfrm>
                          <a:prstGeom prst="line">
                            <a:avLst/>
                          </a:prstGeom>
                          <a:noFill/>
                          <a:ln w="8382">
                            <a:solidFill>
                              <a:srgbClr val="F0F0F0"/>
                            </a:solidFill>
                            <a:round/>
                            <a:headEnd/>
                            <a:tailEnd/>
                          </a:ln>
                          <a:extLst>
                            <a:ext uri="{909E8E84-426E-40DD-AFC4-6F175D3DCCD1}">
                              <a14:hiddenFill xmlns:a14="http://schemas.microsoft.com/office/drawing/2010/main">
                                <a:noFill/>
                              </a14:hiddenFill>
                            </a:ext>
                          </a:extLst>
                        </wps:spPr>
                        <wps:bodyPr/>
                      </wps:wsp>
                      <wps:wsp>
                        <wps:cNvPr id="41" name="Line 8"/>
                        <wps:cNvCnPr/>
                        <wps:spPr bwMode="auto">
                          <a:xfrm>
                            <a:off x="1438" y="852"/>
                            <a:ext cx="0" cy="13549"/>
                          </a:xfrm>
                          <a:prstGeom prst="line">
                            <a:avLst/>
                          </a:prstGeom>
                          <a:noFill/>
                          <a:ln w="9144">
                            <a:solidFill>
                              <a:srgbClr val="A6A6A6"/>
                            </a:solidFill>
                            <a:round/>
                            <a:headEnd/>
                            <a:tailEnd/>
                          </a:ln>
                          <a:extLst>
                            <a:ext uri="{909E8E84-426E-40DD-AFC4-6F175D3DCCD1}">
                              <a14:hiddenFill xmlns:a14="http://schemas.microsoft.com/office/drawing/2010/main">
                                <a:noFill/>
                              </a14:hiddenFill>
                            </a:ext>
                          </a:extLst>
                        </wps:spPr>
                        <wps:bodyPr/>
                      </wps:wsp>
                      <wps:wsp>
                        <wps:cNvPr id="42" name="Line 9"/>
                        <wps:cNvCnPr/>
                        <wps:spPr bwMode="auto">
                          <a:xfrm>
                            <a:off x="10817" y="852"/>
                            <a:ext cx="0" cy="13549"/>
                          </a:xfrm>
                          <a:prstGeom prst="line">
                            <a:avLst/>
                          </a:prstGeom>
                          <a:noFill/>
                          <a:ln w="8382">
                            <a:solidFill>
                              <a:srgbClr val="F0F0F0"/>
                            </a:solidFill>
                            <a:round/>
                            <a:headEnd/>
                            <a:tailEnd/>
                          </a:ln>
                          <a:extLst>
                            <a:ext uri="{909E8E84-426E-40DD-AFC4-6F175D3DCCD1}">
                              <a14:hiddenFill xmlns:a14="http://schemas.microsoft.com/office/drawing/2010/main">
                                <a:noFill/>
                              </a14:hiddenFill>
                            </a:ext>
                          </a:extLst>
                        </wps:spPr>
                        <wps:bodyPr/>
                      </wps:wsp>
                      <wps:wsp>
                        <wps:cNvPr id="43" name="Line 10"/>
                        <wps:cNvCnPr/>
                        <wps:spPr bwMode="auto">
                          <a:xfrm>
                            <a:off x="1393" y="800"/>
                            <a:ext cx="0" cy="13654"/>
                          </a:xfrm>
                          <a:prstGeom prst="line">
                            <a:avLst/>
                          </a:prstGeom>
                          <a:noFill/>
                          <a:ln w="8382">
                            <a:solidFill>
                              <a:srgbClr val="F0F0F0"/>
                            </a:solidFill>
                            <a:round/>
                            <a:headEnd/>
                            <a:tailEnd/>
                          </a:ln>
                          <a:extLst>
                            <a:ext uri="{909E8E84-426E-40DD-AFC4-6F175D3DCCD1}">
                              <a14:hiddenFill xmlns:a14="http://schemas.microsoft.com/office/drawing/2010/main">
                                <a:noFill/>
                              </a14:hiddenFill>
                            </a:ext>
                          </a:extLst>
                        </wps:spPr>
                        <wps:bodyPr/>
                      </wps:wsp>
                      <wps:wsp>
                        <wps:cNvPr id="44" name="Line 11"/>
                        <wps:cNvCnPr/>
                        <wps:spPr bwMode="auto">
                          <a:xfrm>
                            <a:off x="1386" y="14447"/>
                            <a:ext cx="9469" cy="0"/>
                          </a:xfrm>
                          <a:prstGeom prst="line">
                            <a:avLst/>
                          </a:prstGeom>
                          <a:noFill/>
                          <a:ln w="9144">
                            <a:solidFill>
                              <a:srgbClr val="A6A6A6"/>
                            </a:solidFill>
                            <a:round/>
                            <a:headEnd/>
                            <a:tailEnd/>
                          </a:ln>
                          <a:extLst>
                            <a:ext uri="{909E8E84-426E-40DD-AFC4-6F175D3DCCD1}">
                              <a14:hiddenFill xmlns:a14="http://schemas.microsoft.com/office/drawing/2010/main">
                                <a:noFill/>
                              </a14:hiddenFill>
                            </a:ext>
                          </a:extLst>
                        </wps:spPr>
                        <wps:bodyPr/>
                      </wps:wsp>
                      <wps:wsp>
                        <wps:cNvPr id="45" name="Line 12"/>
                        <wps:cNvCnPr/>
                        <wps:spPr bwMode="auto">
                          <a:xfrm>
                            <a:off x="10862" y="800"/>
                            <a:ext cx="0" cy="13654"/>
                          </a:xfrm>
                          <a:prstGeom prst="line">
                            <a:avLst/>
                          </a:prstGeom>
                          <a:noFill/>
                          <a:ln w="9144">
                            <a:solidFill>
                              <a:srgbClr val="A6A6A6"/>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35" o:spid="_x0000_s1026" style="position:absolute;left:0;text-align:left;margin-left:50.25pt;margin-top:17.65pt;width:524.2pt;height:670.4pt;z-index:-251568128;mso-position-horizontal-relative:page;mso-position-vertical-relative:page" coordorigin="1386,800" coordsize="9484,136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">
                <v:line id="Line 3" o:spid="_x0000_s1027" style="position:absolute;visibility:visible;mso-wrap-style:square" from="1386,807" to="10855,8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ZNssQAAADbAAAADwAAAGRycy9kb3ducmV2LnhtbESP0UoDMRRE3wv+Q7iCbzaxLVW2TYtU&#10;BaVFsO0HXDbXzeLmZk3S3e3fm4LQx2FmzjDL9eAa0VGItWcND2MFgrj0puZKw/Hwdv8EIiZkg41n&#10;0nCmCOvVzWiJhfE9f1G3T5XIEI4FarAptYWUsbTkMI59S5y9bx8cpixDJU3APsNdIydKzaXDmvOC&#10;xZY2lsqf/clpeH1R6vgbHum0m87Up+0+tn3dan13OzwvQCQa0jX83343GqZzuHzJP0C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Vk2yxAAAANsAAAAPAAAAAAAAAAAA&#10;AAAAAKECAABkcnMvZG93bnJldi54bWxQSwUGAAAAAAQABAD5AAAAkgMAAAAA&#10;" strokecolor="#f0f0f0" strokeweight=".66pt"/>
                <v:rect id="Rectangle 4" o:spid="_x0000_s1028" style="position:absolute;left:10855;top:800;width:15;height: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mkZscA&#10;AADbAAAADwAAAGRycy9kb3ducmV2LnhtbESP3WrCQBSE74W+w3KE3ohu2qK10VXaglCoCP6AeHea&#10;PcmmzZ5Ns6tJ375bEHo5zMw3zHzZ2UpcqPGlYwV3owQEceZ0yYWCw341nILwAVlj5ZgU/JCH5eKm&#10;N8dUu5a3dNmFQkQI+xQVmBDqVEqfGbLoR64mjl7uGoshyqaQusE2wm0l75NkIi2WHBcM1vRqKPva&#10;na2Cl/fjWj+tPs05Hw82Sf7xvT21qNRtv3uegQjUhf/wtf2mFTw8wt+X+APk4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0ZpGbHAAAA2wAAAA8AAAAAAAAAAAAAAAAAmAIAAGRy&#10;cy9kb3ducmV2LnhtbFBLBQYAAAAABAAEAPUAAACMAwAAAAA=&#10;" fillcolor="#f0f0f0" stroked="f"/>
                <v:rect id="Rectangle 6" o:spid="_x0000_s1029" style="position:absolute;left:10810;top:852;width:14;height: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Q6HcIA&#10;AADbAAAADwAAAGRycy9kb3ducmV2LnhtbESPQYvCMBSE78L+h/CEvWmqC6LVtBRB8LIHq+L10Tzb&#10;7jYv3SbW7r83guBxmJlvmE06mEb01LnasoLZNAJBXFhdc6ngdNxNliCcR9bYWCYF/+QgTT5GG4y1&#10;vfOB+tyXIkDYxaig8r6NpXRFRQbd1LbEwbvazqAPsiul7vAe4KaR8yhaSIM1h4UKW9pWVPzmN6Pg&#10;b/7zvVvJa3bOj30WNVs9XFAr9TkesjUIT4N/h1/tvVbwtYLnl/ADZPI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FDodwgAAANsAAAAPAAAAAAAAAAAAAAAAAJgCAABkcnMvZG93&#10;bnJldi54bWxQSwUGAAAAAAQABAD1AAAAhwMAAAAA&#10;" fillcolor="#a6a6a6" stroked="f"/>
                <v:line id="Line 7" o:spid="_x0000_s1030" style="position:absolute;visibility:visible;mso-wrap-style:square" from="1430,14395" to="10824,143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UDIMEAAADbAAAADwAAAGRycy9kb3ducmV2LnhtbERP3WrCMBS+H/gO4Qy8m8mczNEZRdwE&#10;ZSLM+QCH5qwpa066JLb17c3FYJcf3/9iNbhGdBRi7VnD40SBIC69qbnScP7aPryAiAnZYOOZNFwp&#10;wmo5ultgYXzPn9SdUiVyCMcCNdiU2kLKWFpyGCe+Jc7ctw8OU4ahkiZgn8NdI6dKPUuHNecGiy1t&#10;LJU/p4vT8P6m1Pk3zOlyeJqpo+32H33daj2+H9avIBIN6V/8594ZDbO8Pn/JP0Au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9QMgwQAAANsAAAAPAAAAAAAAAAAAAAAA&#10;AKECAABkcnMvZG93bnJldi54bWxQSwUGAAAAAAQABAD5AAAAjwMAAAAA&#10;" strokecolor="#f0f0f0" strokeweight=".66pt"/>
                <v:line id="Line 8" o:spid="_x0000_s1031" style="position:absolute;visibility:visible;mso-wrap-style:square" from="1438,852" to="1438,14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DpocYAAADbAAAADwAAAGRycy9kb3ducmV2LnhtbESPzWrDMBCE74W8g9hAb42cUkxwo5gS&#10;CA00uOSHkuNibWzX1sq11Nh++6oQyHGYmW+YZTqYRlypc5VlBfNZBII4t7riQsHpuHlagHAeWWNj&#10;mRSM5CBdTR6WmGjb856uB1+IAGGXoILS+zaR0uUlGXQz2xIH72I7gz7IrpC6wz7ATSOfoyiWBisO&#10;CyW2tC4prw+/RsHH+487n7Jd7LKvsYk+68W2+t4p9Tgd3l5BeBr8PXxrb7WClzn8fwk/QK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XQ6aHGAAAA2wAAAA8AAAAAAAAA&#10;AAAAAAAAoQIAAGRycy9kb3ducmV2LnhtbFBLBQYAAAAABAAEAPkAAACUAwAAAAA=&#10;" strokecolor="#a6a6a6" strokeweight=".72pt"/>
                <v:line id="Line 9" o:spid="_x0000_s1032" style="position:absolute;visibility:visible;mso-wrap-style:square" from="10817,852" to="10817,14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Ws4zMQAAADbAAAADwAAAGRycy9kb3ducmV2LnhtbESP3UoDMRSE7wXfIRzBO5tYi5Zt0yK2&#10;hYpF6M8DHDanm6WbkzVJd9e3N4Lg5TAz3zDz5eAa0VGItWcNjyMFgrj0puZKw+m4eZiCiAnZYOOZ&#10;NHxThOXi9maOhfE976k7pEpkCMcCNdiU2kLKWFpyGEe+Jc7e2QeHKctQSROwz3DXyLFSz9JhzXnB&#10;YktvlsrL4eo0rFdKnb7CC113TxP1abv3j75utb6/G15nIBIN6T/8194aDZMx/H7JP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azjMxAAAANsAAAAPAAAAAAAAAAAA&#10;AAAAAKECAABkcnMvZG93bnJldi54bWxQSwUGAAAAAAQABAD5AAAAkgMAAAAA&#10;" strokecolor="#f0f0f0" strokeweight=".66pt"/>
                <v:line id="Line 10" o:spid="_x0000_s1033" style="position:absolute;visibility:visible;mso-wrap-style:square" from="1393,800" to="1393,144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iedV8QAAADbAAAADwAAAGRycy9kb3ducmV2LnhtbESP3UoDMRSE7wXfIRyhdzbRFi3bpkVs&#10;BcUi9OcBDpvTzdLNyTZJd9e3N4Lg5TAz3zCL1eAa0VGItWcND2MFgrj0puZKw/Hwdj8DEROywcYz&#10;afimCKvl7c0CC+N73lG3T5XIEI4FarAptYWUsbTkMI59S5y9kw8OU5ahkiZgn+GukY9KPUmHNecF&#10;iy29WirP+6vTsFkrdbyEZ7puJ1P1ZbuPz75utR7dDS9zEImG9B/+a78bDdMJ/H7JP0Au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J51XxAAAANsAAAAPAAAAAAAAAAAA&#10;AAAAAKECAABkcnMvZG93bnJldi54bWxQSwUGAAAAAAQABAD5AAAAkgMAAAAA&#10;" strokecolor="#f0f0f0" strokeweight=".66pt"/>
                <v:line id="Line 11" o:spid="_x0000_s1034" style="position:absolute;visibility:visible;mso-wrap-style:square" from="1386,14447" to="10855,14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dKOcQAAADbAAAADwAAAGRycy9kb3ducmV2LnhtbESP3YrCMBSE7wXfIRxh7zRVRKRrLIuw&#10;rLCi+MPi5aE5tt02J7WJWt/eCIKXw8x8w8yS1lTiSo0rLCsYDiIQxKnVBWcKDvvv/hSE88gaK8uk&#10;4E4Oknm3M8NY2xtv6brzmQgQdjEqyL2vYyldmpNBN7A1cfBOtjHog2wyqRu8Bbip5CiKJtJgwWEh&#10;x5oWOaXl7mIU/P6c3fGwXk3c+u9eRZtyuiz+V0p99NqvTxCeWv8Ov9pLrWA8hueX8APk/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p0o5xAAAANsAAAAPAAAAAAAAAAAA&#10;AAAAAKECAABkcnMvZG93bnJldi54bWxQSwUGAAAAAAQABAD5AAAAkgMAAAAA&#10;" strokecolor="#a6a6a6" strokeweight=".72pt"/>
                <v:line id="Line 12" o:spid="_x0000_s1035" style="position:absolute;visibility:visible;mso-wrap-style:square" from="10862,800" to="10862,144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vvosYAAADbAAAADwAAAGRycy9kb3ducmV2LnhtbESPQWvCQBSE70L/w/IKvemmpQ0hukoR&#10;pEJFMZXi8ZF9TVKzb9PsNib/3hUEj8PMfMPMFr2pRUetqywreJ5EIIhzqysuFBy+VuMEhPPIGmvL&#10;pGAgB4v5w2iGqbZn3lOX+UIECLsUFZTeN6mULi/JoJvYhjh4P7Y16INsC6lbPAe4qeVLFMXSYMVh&#10;ocSGliXlp+zfKPj8+HPHw3YTu+33UEe7U7KufjdKPT3271MQnnp/D9/aa63g9Q2uX8IPkP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rr76LGAAAA2wAAAA8AAAAAAAAA&#10;AAAAAAAAoQIAAGRycy9kb3ducmV2LnhtbFBLBQYAAAAABAAEAPkAAACUAwAAAAA=&#10;" strokecolor="#a6a6a6" strokeweight=".72pt"/>
                <w10:wrap anchorx="page" anchory="page"/>
              </v:group>
            </w:pict>
          </mc:Fallback>
        </mc:AlternateContent>
      </w:r>
    </w:p>
    <w:p w:rsidR="009F01E8" w:rsidRPr="009F01E8" w:rsidRDefault="009F01E8" w:rsidP="00507F69">
      <w:pPr>
        <w:spacing w:line="276" w:lineRule="auto"/>
        <w:rPr>
          <w:sz w:val="28"/>
          <w:szCs w:val="28"/>
          <w:lang w:bidi="fa-IR"/>
        </w:rPr>
      </w:pPr>
    </w:p>
    <w:p w:rsidR="009F01E8" w:rsidRPr="009F01E8" w:rsidRDefault="009F01E8" w:rsidP="00507F69">
      <w:pPr>
        <w:spacing w:line="276" w:lineRule="auto"/>
        <w:rPr>
          <w:sz w:val="28"/>
          <w:szCs w:val="28"/>
          <w:lang w:bidi="fa-IR"/>
        </w:rPr>
      </w:pPr>
    </w:p>
    <w:p w:rsidR="009F01E8" w:rsidRPr="009F01E8" w:rsidRDefault="009F01E8" w:rsidP="00507F69">
      <w:pPr>
        <w:spacing w:line="276" w:lineRule="auto"/>
        <w:rPr>
          <w:sz w:val="28"/>
          <w:szCs w:val="28"/>
          <w:lang w:bidi="fa-IR"/>
        </w:rPr>
      </w:pPr>
    </w:p>
    <w:p w:rsidR="009F01E8" w:rsidRPr="009F01E8" w:rsidRDefault="009F01E8" w:rsidP="00507F69">
      <w:pPr>
        <w:spacing w:line="276" w:lineRule="auto"/>
        <w:rPr>
          <w:sz w:val="28"/>
          <w:szCs w:val="28"/>
          <w:lang w:bidi="fa-IR"/>
        </w:rPr>
      </w:pPr>
    </w:p>
    <w:p w:rsidR="009F01E8" w:rsidRPr="009F01E8" w:rsidRDefault="009F01E8" w:rsidP="00507F69">
      <w:pPr>
        <w:spacing w:line="276" w:lineRule="auto"/>
        <w:rPr>
          <w:sz w:val="28"/>
          <w:szCs w:val="28"/>
          <w:lang w:bidi="fa-IR"/>
        </w:rPr>
      </w:pPr>
    </w:p>
    <w:p w:rsidR="009F01E8" w:rsidRPr="009F01E8" w:rsidRDefault="009F01E8" w:rsidP="00507F69">
      <w:pPr>
        <w:spacing w:line="276" w:lineRule="auto"/>
        <w:rPr>
          <w:sz w:val="28"/>
          <w:szCs w:val="28"/>
          <w:lang w:bidi="fa-IR"/>
        </w:rPr>
      </w:pPr>
    </w:p>
    <w:p w:rsidR="00D86919" w:rsidRPr="00041A1D" w:rsidRDefault="00D86919" w:rsidP="00D86919">
      <w:pPr>
        <w:pStyle w:val="BodyText"/>
        <w:spacing w:before="0"/>
        <w:ind w:left="142" w:right="694"/>
        <w:rPr>
          <w:rFonts w:asciiTheme="majorBidi" w:hAnsiTheme="majorBidi" w:cstheme="majorBidi"/>
          <w:b/>
          <w:sz w:val="20"/>
        </w:rPr>
      </w:pPr>
    </w:p>
    <w:p w:rsidR="00D86919" w:rsidRPr="00041A1D" w:rsidRDefault="00D86919" w:rsidP="00D86919">
      <w:pPr>
        <w:pStyle w:val="BodyText"/>
        <w:spacing w:before="0"/>
        <w:ind w:left="142" w:right="694"/>
        <w:rPr>
          <w:rFonts w:asciiTheme="majorBidi" w:hAnsiTheme="majorBidi" w:cstheme="majorBidi"/>
          <w:b/>
          <w:sz w:val="20"/>
        </w:rPr>
      </w:pPr>
    </w:p>
    <w:p w:rsidR="00D86919" w:rsidRPr="00041A1D" w:rsidRDefault="00D86919" w:rsidP="00D86919">
      <w:pPr>
        <w:pStyle w:val="BodyText"/>
        <w:spacing w:before="0"/>
        <w:ind w:left="142" w:right="694"/>
        <w:rPr>
          <w:rFonts w:asciiTheme="majorBidi" w:hAnsiTheme="majorBidi" w:cstheme="majorBidi"/>
          <w:b/>
          <w:sz w:val="20"/>
        </w:rPr>
      </w:pPr>
    </w:p>
    <w:p w:rsidR="00D86919" w:rsidRPr="00041A1D" w:rsidRDefault="00D86919" w:rsidP="00D86919">
      <w:pPr>
        <w:pStyle w:val="BodyText"/>
        <w:spacing w:before="0"/>
        <w:ind w:left="142" w:right="694"/>
        <w:rPr>
          <w:rFonts w:asciiTheme="majorBidi" w:hAnsiTheme="majorBidi" w:cstheme="majorBidi"/>
          <w:b/>
          <w:sz w:val="20"/>
        </w:rPr>
      </w:pPr>
    </w:p>
    <w:p w:rsidR="00D86919" w:rsidRPr="00041A1D" w:rsidRDefault="00D86919" w:rsidP="00D86919">
      <w:pPr>
        <w:pStyle w:val="BodyText"/>
        <w:spacing w:before="0"/>
        <w:ind w:left="142" w:right="694"/>
        <w:rPr>
          <w:rFonts w:asciiTheme="majorBidi" w:hAnsiTheme="majorBidi" w:cstheme="majorBidi"/>
          <w:b/>
          <w:sz w:val="20"/>
        </w:rPr>
      </w:pPr>
    </w:p>
    <w:p w:rsidR="00D86919" w:rsidRPr="00041A1D" w:rsidRDefault="00D86919" w:rsidP="00D86919">
      <w:pPr>
        <w:pStyle w:val="BodyText"/>
        <w:spacing w:before="0"/>
        <w:ind w:left="142" w:right="694"/>
        <w:rPr>
          <w:rFonts w:asciiTheme="majorBidi" w:hAnsiTheme="majorBidi" w:cstheme="majorBidi"/>
          <w:b/>
          <w:sz w:val="20"/>
        </w:rPr>
      </w:pPr>
    </w:p>
    <w:p w:rsidR="00D86919" w:rsidRPr="00041A1D" w:rsidRDefault="00D86919" w:rsidP="00D86919">
      <w:pPr>
        <w:pStyle w:val="BodyText"/>
        <w:spacing w:before="0"/>
        <w:ind w:left="142" w:right="694"/>
        <w:rPr>
          <w:rFonts w:asciiTheme="majorBidi" w:hAnsiTheme="majorBidi" w:cstheme="majorBidi"/>
          <w:b/>
          <w:sz w:val="20"/>
        </w:rPr>
      </w:pPr>
    </w:p>
    <w:p w:rsidR="00D86919" w:rsidRPr="00041A1D" w:rsidRDefault="00D86919" w:rsidP="00D86919">
      <w:pPr>
        <w:pStyle w:val="BodyText"/>
        <w:spacing w:before="0"/>
        <w:ind w:left="142" w:right="694"/>
        <w:rPr>
          <w:rFonts w:asciiTheme="majorBidi" w:hAnsiTheme="majorBidi" w:cstheme="majorBidi"/>
          <w:b/>
          <w:sz w:val="20"/>
        </w:rPr>
      </w:pPr>
    </w:p>
    <w:p w:rsidR="00D86919" w:rsidRPr="00041A1D" w:rsidRDefault="00D86919" w:rsidP="00D86919">
      <w:pPr>
        <w:pStyle w:val="BodyText"/>
        <w:spacing w:before="0"/>
        <w:ind w:left="142" w:right="694"/>
        <w:rPr>
          <w:rFonts w:asciiTheme="majorBidi" w:hAnsiTheme="majorBidi" w:cstheme="majorBidi"/>
          <w:b/>
          <w:sz w:val="20"/>
        </w:rPr>
      </w:pPr>
    </w:p>
    <w:p w:rsidR="00D86919" w:rsidRDefault="00D86919" w:rsidP="00D86919">
      <w:pPr>
        <w:pStyle w:val="BodyText"/>
        <w:spacing w:before="4"/>
        <w:ind w:left="142" w:right="694"/>
        <w:rPr>
          <w:rFonts w:asciiTheme="majorBidi" w:hAnsiTheme="majorBidi" w:cstheme="majorBidi"/>
          <w:b/>
          <w:sz w:val="20"/>
        </w:rPr>
      </w:pPr>
    </w:p>
    <w:p w:rsidR="00D86919" w:rsidRDefault="00D86919" w:rsidP="00D86919">
      <w:pPr>
        <w:pStyle w:val="BodyText"/>
        <w:spacing w:before="4"/>
        <w:ind w:left="142" w:right="694"/>
        <w:rPr>
          <w:rFonts w:asciiTheme="majorBidi" w:hAnsiTheme="majorBidi" w:cstheme="majorBidi"/>
          <w:b/>
          <w:sz w:val="20"/>
        </w:rPr>
      </w:pPr>
    </w:p>
    <w:p w:rsidR="00D86919" w:rsidRDefault="00D86919" w:rsidP="00D86919">
      <w:pPr>
        <w:pStyle w:val="BodyText"/>
        <w:spacing w:before="4"/>
        <w:ind w:left="142" w:right="694"/>
        <w:rPr>
          <w:rFonts w:asciiTheme="majorBidi" w:hAnsiTheme="majorBidi" w:cstheme="majorBidi"/>
          <w:b/>
          <w:sz w:val="20"/>
        </w:rPr>
      </w:pPr>
    </w:p>
    <w:p w:rsidR="00D86919" w:rsidRDefault="00D86919" w:rsidP="00D86919">
      <w:pPr>
        <w:pStyle w:val="BodyText"/>
        <w:spacing w:before="4"/>
        <w:ind w:left="142" w:right="694"/>
        <w:rPr>
          <w:rFonts w:asciiTheme="majorBidi" w:hAnsiTheme="majorBidi" w:cstheme="majorBidi"/>
          <w:b/>
          <w:sz w:val="20"/>
        </w:rPr>
      </w:pPr>
    </w:p>
    <w:p w:rsidR="00D86919" w:rsidRDefault="00D86919" w:rsidP="00D86919">
      <w:pPr>
        <w:pStyle w:val="BodyText"/>
        <w:spacing w:before="4"/>
        <w:ind w:left="142" w:right="694"/>
        <w:rPr>
          <w:rFonts w:asciiTheme="majorBidi" w:hAnsiTheme="majorBidi" w:cstheme="majorBidi"/>
          <w:b/>
          <w:sz w:val="20"/>
        </w:rPr>
      </w:pPr>
    </w:p>
    <w:p w:rsidR="00D86919" w:rsidRDefault="00D86919" w:rsidP="00D86919">
      <w:pPr>
        <w:pStyle w:val="BodyText"/>
        <w:spacing w:before="4"/>
        <w:ind w:left="142" w:right="694"/>
        <w:rPr>
          <w:rFonts w:asciiTheme="majorBidi" w:hAnsiTheme="majorBidi" w:cstheme="majorBidi"/>
          <w:b/>
          <w:sz w:val="20"/>
        </w:rPr>
      </w:pPr>
    </w:p>
    <w:p w:rsidR="00D86919" w:rsidRDefault="00D86919" w:rsidP="00D86919">
      <w:pPr>
        <w:pStyle w:val="BodyText"/>
        <w:spacing w:before="4"/>
        <w:ind w:left="142" w:right="694"/>
        <w:rPr>
          <w:rFonts w:asciiTheme="majorBidi" w:hAnsiTheme="majorBidi" w:cstheme="majorBidi"/>
          <w:b/>
          <w:sz w:val="20"/>
        </w:rPr>
      </w:pPr>
    </w:p>
    <w:p w:rsidR="00D86919" w:rsidRDefault="00D86919" w:rsidP="00D86919">
      <w:pPr>
        <w:pStyle w:val="BodyText"/>
        <w:spacing w:before="4"/>
        <w:ind w:left="142" w:right="694"/>
        <w:rPr>
          <w:rFonts w:asciiTheme="majorBidi" w:hAnsiTheme="majorBidi" w:cstheme="majorBidi"/>
          <w:b/>
          <w:sz w:val="20"/>
        </w:rPr>
      </w:pPr>
    </w:p>
    <w:p w:rsidR="00D86919" w:rsidRDefault="00D86919" w:rsidP="00D86919">
      <w:pPr>
        <w:pStyle w:val="BodyText"/>
        <w:spacing w:before="4"/>
        <w:ind w:left="142" w:right="694"/>
        <w:rPr>
          <w:rFonts w:asciiTheme="majorBidi" w:hAnsiTheme="majorBidi" w:cstheme="majorBidi"/>
          <w:b/>
          <w:sz w:val="20"/>
        </w:rPr>
      </w:pPr>
    </w:p>
    <w:p w:rsidR="00D86919" w:rsidRDefault="00D86919" w:rsidP="00D86919">
      <w:pPr>
        <w:pStyle w:val="BodyText"/>
        <w:spacing w:before="4"/>
        <w:ind w:left="142" w:right="694"/>
        <w:rPr>
          <w:rFonts w:asciiTheme="majorBidi" w:hAnsiTheme="majorBidi" w:cstheme="majorBidi"/>
          <w:b/>
          <w:sz w:val="20"/>
        </w:rPr>
      </w:pPr>
    </w:p>
    <w:p w:rsidR="00D86919" w:rsidRDefault="00D86919" w:rsidP="00D86919">
      <w:pPr>
        <w:pStyle w:val="BodyText"/>
        <w:spacing w:before="4"/>
        <w:ind w:left="142" w:right="694"/>
        <w:rPr>
          <w:rFonts w:asciiTheme="majorBidi" w:hAnsiTheme="majorBidi" w:cstheme="majorBidi"/>
          <w:b/>
          <w:sz w:val="20"/>
        </w:rPr>
      </w:pPr>
    </w:p>
    <w:p w:rsidR="00D86919" w:rsidRDefault="00D86919" w:rsidP="00D86919">
      <w:pPr>
        <w:pStyle w:val="BodyText"/>
        <w:spacing w:before="4"/>
        <w:ind w:left="142" w:right="694"/>
        <w:rPr>
          <w:rFonts w:asciiTheme="majorBidi" w:hAnsiTheme="majorBidi" w:cstheme="majorBidi"/>
          <w:b/>
          <w:sz w:val="20"/>
        </w:rPr>
      </w:pPr>
    </w:p>
    <w:p w:rsidR="00D86919" w:rsidRDefault="00D86919" w:rsidP="00D86919">
      <w:pPr>
        <w:pStyle w:val="BodyText"/>
        <w:spacing w:before="4"/>
        <w:ind w:left="142" w:right="694"/>
        <w:rPr>
          <w:rFonts w:asciiTheme="majorBidi" w:hAnsiTheme="majorBidi" w:cstheme="majorBidi"/>
          <w:b/>
          <w:sz w:val="20"/>
        </w:rPr>
      </w:pPr>
    </w:p>
    <w:p w:rsidR="00D86919" w:rsidRDefault="00D86919" w:rsidP="00D86919">
      <w:pPr>
        <w:pStyle w:val="BodyText"/>
        <w:spacing w:before="4"/>
        <w:ind w:left="142" w:right="694"/>
        <w:rPr>
          <w:rFonts w:asciiTheme="majorBidi" w:hAnsiTheme="majorBidi" w:cstheme="majorBidi"/>
          <w:b/>
          <w:sz w:val="20"/>
        </w:rPr>
      </w:pPr>
    </w:p>
    <w:p w:rsidR="00D86919" w:rsidRDefault="00D86919" w:rsidP="00D86919">
      <w:pPr>
        <w:pStyle w:val="BodyText"/>
        <w:spacing w:before="4"/>
        <w:ind w:left="142" w:right="694"/>
        <w:rPr>
          <w:rFonts w:asciiTheme="majorBidi" w:hAnsiTheme="majorBidi" w:cstheme="majorBidi"/>
          <w:b/>
          <w:sz w:val="20"/>
        </w:rPr>
      </w:pPr>
    </w:p>
    <w:p w:rsidR="00D86919" w:rsidRDefault="00D86919" w:rsidP="00D86919">
      <w:pPr>
        <w:pStyle w:val="BodyText"/>
        <w:spacing w:before="4"/>
        <w:ind w:left="142" w:right="694"/>
        <w:rPr>
          <w:rFonts w:asciiTheme="majorBidi" w:hAnsiTheme="majorBidi" w:cstheme="majorBidi"/>
          <w:b/>
          <w:sz w:val="20"/>
        </w:rPr>
      </w:pPr>
    </w:p>
    <w:p w:rsidR="00D86919" w:rsidRDefault="00D86919" w:rsidP="00D86919">
      <w:pPr>
        <w:pStyle w:val="BodyText"/>
        <w:spacing w:before="4"/>
        <w:ind w:left="142" w:right="694"/>
        <w:rPr>
          <w:rFonts w:asciiTheme="majorBidi" w:hAnsiTheme="majorBidi" w:cstheme="majorBidi"/>
          <w:b/>
          <w:sz w:val="20"/>
        </w:rPr>
      </w:pPr>
    </w:p>
    <w:p w:rsidR="00D86919" w:rsidRPr="00041A1D" w:rsidRDefault="00D86919" w:rsidP="00D86919">
      <w:pPr>
        <w:pStyle w:val="BodyText"/>
        <w:spacing w:before="4"/>
        <w:ind w:left="142" w:right="694"/>
        <w:rPr>
          <w:rFonts w:asciiTheme="majorBidi" w:hAnsiTheme="majorBidi" w:cstheme="majorBidi"/>
          <w:b/>
          <w:sz w:val="23"/>
        </w:rPr>
      </w:pPr>
    </w:p>
    <w:p w:rsidR="00D86919" w:rsidRPr="00041A1D" w:rsidRDefault="00D86919" w:rsidP="00D86919">
      <w:pPr>
        <w:spacing w:before="84"/>
        <w:ind w:left="142" w:right="694"/>
        <w:jc w:val="center"/>
        <w:rPr>
          <w:rFonts w:asciiTheme="majorBidi" w:hAnsiTheme="majorBidi" w:cstheme="majorBidi"/>
          <w:b/>
          <w:bCs/>
        </w:rPr>
      </w:pPr>
      <w:proofErr w:type="gramStart"/>
      <w:r w:rsidRPr="00041A1D">
        <w:rPr>
          <w:rFonts w:asciiTheme="majorBidi" w:hAnsiTheme="majorBidi" w:cstheme="majorBidi"/>
          <w:b/>
          <w:bCs/>
        </w:rPr>
        <w:t xml:space="preserve">No. 17, </w:t>
      </w:r>
      <w:proofErr w:type="spellStart"/>
      <w:r w:rsidRPr="00041A1D">
        <w:rPr>
          <w:rFonts w:asciiTheme="majorBidi" w:hAnsiTheme="majorBidi" w:cstheme="majorBidi"/>
          <w:b/>
          <w:bCs/>
        </w:rPr>
        <w:t>Yaghma</w:t>
      </w:r>
      <w:proofErr w:type="spellEnd"/>
      <w:r w:rsidRPr="00041A1D">
        <w:rPr>
          <w:rFonts w:asciiTheme="majorBidi" w:hAnsiTheme="majorBidi" w:cstheme="majorBidi"/>
          <w:b/>
          <w:bCs/>
        </w:rPr>
        <w:t xml:space="preserve"> Alley, </w:t>
      </w:r>
      <w:proofErr w:type="spellStart"/>
      <w:r w:rsidRPr="00041A1D">
        <w:rPr>
          <w:rFonts w:asciiTheme="majorBidi" w:hAnsiTheme="majorBidi" w:cstheme="majorBidi"/>
          <w:b/>
          <w:bCs/>
        </w:rPr>
        <w:t>Jomhuri</w:t>
      </w:r>
      <w:proofErr w:type="spellEnd"/>
      <w:r w:rsidRPr="00041A1D">
        <w:rPr>
          <w:rFonts w:asciiTheme="majorBidi" w:hAnsiTheme="majorBidi" w:cstheme="majorBidi"/>
          <w:b/>
          <w:bCs/>
        </w:rPr>
        <w:t xml:space="preserve"> </w:t>
      </w:r>
      <w:proofErr w:type="spellStart"/>
      <w:r w:rsidRPr="00041A1D">
        <w:rPr>
          <w:rFonts w:asciiTheme="majorBidi" w:hAnsiTheme="majorBidi" w:cstheme="majorBidi"/>
          <w:b/>
          <w:bCs/>
        </w:rPr>
        <w:t>Eslami</w:t>
      </w:r>
      <w:proofErr w:type="spellEnd"/>
      <w:r w:rsidRPr="00041A1D">
        <w:rPr>
          <w:rFonts w:asciiTheme="majorBidi" w:hAnsiTheme="majorBidi" w:cstheme="majorBidi"/>
          <w:b/>
          <w:bCs/>
        </w:rPr>
        <w:t xml:space="preserve"> Avenue, Tehran.</w:t>
      </w:r>
      <w:proofErr w:type="gramEnd"/>
    </w:p>
    <w:p w:rsidR="00D86919" w:rsidRPr="00041A1D" w:rsidRDefault="00D86919" w:rsidP="00D86919">
      <w:pPr>
        <w:spacing w:before="133"/>
        <w:ind w:left="142" w:right="694"/>
        <w:jc w:val="center"/>
        <w:rPr>
          <w:rFonts w:asciiTheme="majorBidi" w:hAnsiTheme="majorBidi" w:cstheme="majorBidi"/>
          <w:b/>
          <w:bCs/>
        </w:rPr>
      </w:pPr>
      <w:r w:rsidRPr="00041A1D">
        <w:rPr>
          <w:rFonts w:asciiTheme="majorBidi" w:hAnsiTheme="majorBidi" w:cstheme="majorBidi"/>
          <w:b/>
          <w:bCs/>
        </w:rPr>
        <w:t>Tel. 66726016</w:t>
      </w:r>
      <w:r w:rsidRPr="00041A1D">
        <w:rPr>
          <w:rFonts w:asciiTheme="majorBidi" w:hAnsiTheme="majorBidi" w:cstheme="majorBidi"/>
          <w:b/>
          <w:bCs/>
        </w:rPr>
        <w:tab/>
        <w:t>Fax 66709723</w:t>
      </w:r>
      <w:r w:rsidRPr="00041A1D">
        <w:rPr>
          <w:rFonts w:asciiTheme="majorBidi" w:hAnsiTheme="majorBidi" w:cstheme="majorBidi"/>
          <w:b/>
          <w:bCs/>
        </w:rPr>
        <w:tab/>
        <w:t>SMS 10007615</w:t>
      </w:r>
    </w:p>
    <w:p w:rsidR="00D86919" w:rsidRPr="00041A1D" w:rsidRDefault="00D86919" w:rsidP="00D86919">
      <w:pPr>
        <w:tabs>
          <w:tab w:val="left" w:pos="4776"/>
        </w:tabs>
        <w:spacing w:before="115"/>
        <w:ind w:left="142" w:right="694"/>
        <w:jc w:val="center"/>
        <w:rPr>
          <w:rFonts w:asciiTheme="majorBidi" w:hAnsiTheme="majorBidi" w:cstheme="majorBidi"/>
          <w:b/>
          <w:sz w:val="19"/>
        </w:rPr>
      </w:pPr>
      <w:r w:rsidRPr="00041A1D">
        <w:rPr>
          <w:rFonts w:asciiTheme="majorBidi" w:hAnsiTheme="majorBidi" w:cstheme="majorBidi"/>
          <w:b/>
          <w:color w:val="0000FF"/>
          <w:sz w:val="19"/>
          <w:u w:val="single" w:color="0000FF"/>
        </w:rPr>
        <w:t>HSEE@NIOC.IR</w:t>
      </w:r>
      <w:r w:rsidRPr="00041A1D">
        <w:rPr>
          <w:rFonts w:asciiTheme="majorBidi" w:hAnsiTheme="majorBidi" w:cstheme="majorBidi"/>
          <w:b/>
          <w:color w:val="0000FF"/>
          <w:sz w:val="19"/>
        </w:rPr>
        <w:tab/>
      </w:r>
      <w:hyperlink r:id="rId16">
        <w:r w:rsidRPr="00041A1D">
          <w:rPr>
            <w:rFonts w:asciiTheme="majorBidi" w:hAnsiTheme="majorBidi" w:cstheme="majorBidi"/>
            <w:b/>
            <w:color w:val="0000FF"/>
            <w:sz w:val="19"/>
            <w:u w:val="single" w:color="0000FF"/>
          </w:rPr>
          <w:t>HTTP://HSE.NIOC.IR</w:t>
        </w:r>
      </w:hyperlink>
    </w:p>
    <w:p w:rsidR="009F01E8" w:rsidRPr="009F01E8" w:rsidRDefault="009F01E8" w:rsidP="00507F69">
      <w:pPr>
        <w:spacing w:line="276" w:lineRule="auto"/>
        <w:rPr>
          <w:sz w:val="28"/>
          <w:szCs w:val="28"/>
          <w:lang w:bidi="fa-IR"/>
        </w:rPr>
      </w:pPr>
    </w:p>
    <w:p w:rsidR="009F01E8" w:rsidRPr="009F01E8" w:rsidRDefault="009F01E8" w:rsidP="00507F69">
      <w:pPr>
        <w:spacing w:line="276" w:lineRule="auto"/>
        <w:rPr>
          <w:sz w:val="28"/>
          <w:szCs w:val="28"/>
          <w:lang w:bidi="fa-IR"/>
        </w:rPr>
      </w:pPr>
    </w:p>
    <w:p w:rsidR="009F01E8" w:rsidRPr="009F01E8" w:rsidRDefault="009F01E8" w:rsidP="00507F69">
      <w:pPr>
        <w:spacing w:line="276" w:lineRule="auto"/>
        <w:rPr>
          <w:sz w:val="28"/>
          <w:szCs w:val="28"/>
          <w:lang w:bidi="fa-IR"/>
        </w:rPr>
      </w:pPr>
    </w:p>
    <w:p w:rsidR="009F01E8" w:rsidRPr="009F01E8" w:rsidRDefault="009F01E8" w:rsidP="00507F69">
      <w:pPr>
        <w:spacing w:line="276" w:lineRule="auto"/>
        <w:rPr>
          <w:sz w:val="28"/>
          <w:szCs w:val="28"/>
          <w:lang w:bidi="fa-IR"/>
        </w:rPr>
      </w:pPr>
    </w:p>
    <w:sectPr w:rsidR="009F01E8" w:rsidRPr="009F01E8" w:rsidSect="00C531B6">
      <w:head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15FB" w:rsidRDefault="003A15FB" w:rsidP="00C30663">
      <w:r>
        <w:separator/>
      </w:r>
    </w:p>
  </w:endnote>
  <w:endnote w:type="continuationSeparator" w:id="0">
    <w:p w:rsidR="003A15FB" w:rsidRDefault="003A15FB" w:rsidP="00C30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 Lotus">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173" w:type="dxa"/>
      <w:tblBorders>
        <w:top w:val="single" w:sz="4" w:space="0" w:color="auto"/>
        <w:bottom w:val="single" w:sz="4" w:space="0" w:color="auto"/>
      </w:tblBorders>
      <w:tblLook w:val="04A0" w:firstRow="1" w:lastRow="0" w:firstColumn="1" w:lastColumn="0" w:noHBand="0" w:noVBand="1"/>
    </w:tblPr>
    <w:tblGrid>
      <w:gridCol w:w="1701"/>
      <w:gridCol w:w="8472"/>
    </w:tblGrid>
    <w:tr w:rsidR="00D35AF3" w:rsidRPr="00D35AF3" w:rsidTr="00D857D5">
      <w:trPr>
        <w:trHeight w:val="558"/>
      </w:trPr>
      <w:tc>
        <w:tcPr>
          <w:tcW w:w="1701" w:type="dxa"/>
          <w:tcBorders>
            <w:top w:val="single" w:sz="4" w:space="0" w:color="auto"/>
            <w:left w:val="nil"/>
            <w:bottom w:val="single" w:sz="4" w:space="0" w:color="auto"/>
            <w:right w:val="nil"/>
          </w:tcBorders>
          <w:vAlign w:val="center"/>
          <w:hideMark/>
        </w:tcPr>
        <w:sdt>
          <w:sdtPr>
            <w:rPr>
              <w:rFonts w:cs="B Nazanin"/>
              <w:b/>
              <w:bCs/>
              <w:sz w:val="18"/>
              <w:szCs w:val="18"/>
              <w:lang w:bidi="fa-IR"/>
            </w:rPr>
            <w:id w:val="1097289034"/>
            <w:docPartObj>
              <w:docPartGallery w:val="Page Numbers (Bottom of Page)"/>
              <w:docPartUnique/>
            </w:docPartObj>
          </w:sdtPr>
          <w:sdtEndPr/>
          <w:sdtContent>
            <w:sdt>
              <w:sdtPr>
                <w:rPr>
                  <w:rFonts w:cs="B Nazanin" w:hint="cs"/>
                  <w:b/>
                  <w:bCs/>
                  <w:sz w:val="18"/>
                  <w:szCs w:val="18"/>
                  <w:lang w:bidi="fa-IR"/>
                </w:rPr>
                <w:id w:val="1667356245"/>
                <w:docPartObj>
                  <w:docPartGallery w:val="Page Numbers (Top of Page)"/>
                  <w:docPartUnique/>
                </w:docPartObj>
              </w:sdtPr>
              <w:sdtEndPr/>
              <w:sdtContent>
                <w:p w:rsidR="00D35AF3" w:rsidRPr="00D35AF3" w:rsidRDefault="00D35AF3" w:rsidP="00D857D5">
                  <w:pPr>
                    <w:tabs>
                      <w:tab w:val="center" w:pos="709"/>
                      <w:tab w:val="right" w:pos="8789"/>
                    </w:tabs>
                    <w:spacing w:line="276" w:lineRule="auto"/>
                    <w:ind w:left="34" w:hanging="34"/>
                    <w:rPr>
                      <w:rFonts w:cs="B Nazanin"/>
                      <w:b/>
                      <w:bCs/>
                      <w:sz w:val="18"/>
                      <w:szCs w:val="18"/>
                      <w:lang w:bidi="fa-IR"/>
                    </w:rPr>
                  </w:pPr>
                  <w:r w:rsidRPr="00D35AF3">
                    <w:rPr>
                      <w:rFonts w:cs="B Nazanin"/>
                      <w:b/>
                      <w:bCs/>
                      <w:sz w:val="18"/>
                      <w:szCs w:val="18"/>
                      <w:lang w:bidi="fa-IR"/>
                    </w:rPr>
                    <w:t xml:space="preserve">Page </w:t>
                  </w:r>
                  <w:r w:rsidRPr="00D35AF3">
                    <w:rPr>
                      <w:rFonts w:cs="B Nazanin"/>
                      <w:b/>
                      <w:bCs/>
                      <w:sz w:val="18"/>
                      <w:szCs w:val="18"/>
                      <w:lang w:bidi="fa-IR"/>
                    </w:rPr>
                    <w:fldChar w:fldCharType="begin"/>
                  </w:r>
                  <w:r w:rsidRPr="00D35AF3">
                    <w:rPr>
                      <w:rFonts w:cs="B Nazanin"/>
                      <w:b/>
                      <w:bCs/>
                      <w:sz w:val="18"/>
                      <w:szCs w:val="18"/>
                      <w:lang w:bidi="fa-IR"/>
                    </w:rPr>
                    <w:instrText xml:space="preserve"> PAGE </w:instrText>
                  </w:r>
                  <w:r w:rsidRPr="00D35AF3">
                    <w:rPr>
                      <w:rFonts w:cs="B Nazanin"/>
                      <w:b/>
                      <w:bCs/>
                      <w:sz w:val="18"/>
                      <w:szCs w:val="18"/>
                      <w:lang w:bidi="fa-IR"/>
                    </w:rPr>
                    <w:fldChar w:fldCharType="separate"/>
                  </w:r>
                  <w:r w:rsidR="00124AE6">
                    <w:rPr>
                      <w:rFonts w:cs="B Nazanin"/>
                      <w:b/>
                      <w:bCs/>
                      <w:noProof/>
                      <w:sz w:val="18"/>
                      <w:szCs w:val="18"/>
                      <w:lang w:bidi="fa-IR"/>
                    </w:rPr>
                    <w:t>1</w:t>
                  </w:r>
                  <w:r w:rsidRPr="00D35AF3">
                    <w:rPr>
                      <w:rFonts w:cs="B Nazanin"/>
                      <w:b/>
                      <w:bCs/>
                      <w:sz w:val="18"/>
                      <w:szCs w:val="18"/>
                      <w:lang w:bidi="fa-IR"/>
                    </w:rPr>
                    <w:fldChar w:fldCharType="end"/>
                  </w:r>
                  <w:r w:rsidRPr="00D35AF3">
                    <w:rPr>
                      <w:rFonts w:cs="B Nazanin"/>
                      <w:b/>
                      <w:bCs/>
                      <w:sz w:val="18"/>
                      <w:szCs w:val="18"/>
                      <w:lang w:bidi="fa-IR"/>
                    </w:rPr>
                    <w:t xml:space="preserve"> of </w:t>
                  </w:r>
                  <w:r w:rsidRPr="00D35AF3">
                    <w:rPr>
                      <w:rFonts w:cs="B Nazanin"/>
                      <w:b/>
                      <w:bCs/>
                      <w:sz w:val="18"/>
                      <w:szCs w:val="18"/>
                      <w:lang w:bidi="fa-IR"/>
                    </w:rPr>
                    <w:fldChar w:fldCharType="begin"/>
                  </w:r>
                  <w:r w:rsidRPr="00D35AF3">
                    <w:rPr>
                      <w:rFonts w:cs="B Nazanin"/>
                      <w:b/>
                      <w:bCs/>
                      <w:sz w:val="18"/>
                      <w:szCs w:val="18"/>
                      <w:lang w:bidi="fa-IR"/>
                    </w:rPr>
                    <w:instrText xml:space="preserve"> NUMPAGES  </w:instrText>
                  </w:r>
                  <w:r w:rsidRPr="00D35AF3">
                    <w:rPr>
                      <w:rFonts w:cs="B Nazanin"/>
                      <w:b/>
                      <w:bCs/>
                      <w:sz w:val="18"/>
                      <w:szCs w:val="18"/>
                      <w:lang w:bidi="fa-IR"/>
                    </w:rPr>
                    <w:fldChar w:fldCharType="separate"/>
                  </w:r>
                  <w:r w:rsidR="00124AE6">
                    <w:rPr>
                      <w:rFonts w:cs="B Nazanin"/>
                      <w:b/>
                      <w:bCs/>
                      <w:noProof/>
                      <w:sz w:val="18"/>
                      <w:szCs w:val="18"/>
                      <w:lang w:bidi="fa-IR"/>
                    </w:rPr>
                    <w:t>13</w:t>
                  </w:r>
                  <w:r w:rsidRPr="00D35AF3">
                    <w:rPr>
                      <w:rFonts w:cs="B Nazanin"/>
                      <w:b/>
                      <w:bCs/>
                      <w:sz w:val="18"/>
                      <w:szCs w:val="18"/>
                      <w:lang w:bidi="fa-IR"/>
                    </w:rPr>
                    <w:fldChar w:fldCharType="end"/>
                  </w:r>
                </w:p>
              </w:sdtContent>
            </w:sdt>
          </w:sdtContent>
        </w:sdt>
        <w:p w:rsidR="00D35AF3" w:rsidRPr="00D35AF3" w:rsidRDefault="00D35AF3" w:rsidP="00D857D5">
          <w:pPr>
            <w:tabs>
              <w:tab w:val="center" w:pos="709"/>
              <w:tab w:val="right" w:pos="9026"/>
            </w:tabs>
            <w:spacing w:line="276" w:lineRule="auto"/>
            <w:ind w:left="192" w:firstLine="192"/>
            <w:rPr>
              <w:rFonts w:cs="B Nazanin"/>
              <w:b/>
              <w:bCs/>
              <w:sz w:val="18"/>
              <w:szCs w:val="18"/>
              <w:lang w:bidi="fa-IR"/>
            </w:rPr>
          </w:pPr>
        </w:p>
      </w:tc>
      <w:tc>
        <w:tcPr>
          <w:tcW w:w="8472" w:type="dxa"/>
          <w:tcBorders>
            <w:top w:val="single" w:sz="4" w:space="0" w:color="auto"/>
            <w:left w:val="nil"/>
            <w:bottom w:val="single" w:sz="4" w:space="0" w:color="auto"/>
            <w:right w:val="nil"/>
          </w:tcBorders>
          <w:vAlign w:val="bottom"/>
        </w:tcPr>
        <w:p w:rsidR="00D35AF3" w:rsidRPr="00D35AF3" w:rsidRDefault="00D35AF3" w:rsidP="00D857D5">
          <w:pPr>
            <w:spacing w:after="200"/>
            <w:rPr>
              <w:rFonts w:cs="B Nazanin"/>
              <w:b/>
              <w:bCs/>
              <w:sz w:val="18"/>
              <w:szCs w:val="18"/>
              <w:lang w:bidi="fa-IR"/>
            </w:rPr>
          </w:pPr>
          <w:r w:rsidRPr="00D35AF3">
            <w:rPr>
              <w:rFonts w:cs="B Nazanin"/>
              <w:b/>
              <w:bCs/>
              <w:sz w:val="18"/>
              <w:szCs w:val="18"/>
              <w:lang w:bidi="fa-IR"/>
            </w:rPr>
            <w:t xml:space="preserve">This document has been prepared with the aim of implementing and developing HSE management system processes with all rights </w:t>
          </w:r>
          <w:proofErr w:type="gramStart"/>
          <w:r w:rsidRPr="00D35AF3">
            <w:rPr>
              <w:rFonts w:cs="B Nazanin"/>
              <w:b/>
              <w:bCs/>
              <w:sz w:val="18"/>
              <w:szCs w:val="18"/>
              <w:lang w:bidi="fa-IR"/>
            </w:rPr>
            <w:t>reserved  for</w:t>
          </w:r>
          <w:proofErr w:type="gramEnd"/>
          <w:r w:rsidRPr="00D35AF3">
            <w:rPr>
              <w:rFonts w:cs="B Nazanin"/>
              <w:b/>
              <w:bCs/>
              <w:sz w:val="18"/>
              <w:szCs w:val="18"/>
              <w:lang w:bidi="fa-IR"/>
            </w:rPr>
            <w:t xml:space="preserve"> the HSE management of the National Iranian Oil Company.</w:t>
          </w:r>
        </w:p>
      </w:tc>
    </w:tr>
  </w:tbl>
  <w:p w:rsidR="00C17DC6" w:rsidRDefault="00C17DC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26B" w:rsidRDefault="001E226B" w:rsidP="00380CFD">
    <w:pPr>
      <w:pStyle w:val="Footer"/>
    </w:pPr>
  </w:p>
  <w:tbl>
    <w:tblPr>
      <w:tblW w:w="10173" w:type="dxa"/>
      <w:tblBorders>
        <w:top w:val="single" w:sz="4" w:space="0" w:color="auto"/>
        <w:bottom w:val="single" w:sz="4" w:space="0" w:color="auto"/>
      </w:tblBorders>
      <w:tblLook w:val="04A0" w:firstRow="1" w:lastRow="0" w:firstColumn="1" w:lastColumn="0" w:noHBand="0" w:noVBand="1"/>
    </w:tblPr>
    <w:tblGrid>
      <w:gridCol w:w="1701"/>
      <w:gridCol w:w="8472"/>
    </w:tblGrid>
    <w:tr w:rsidR="001E226B" w:rsidRPr="00D43211" w:rsidTr="00C531B6">
      <w:trPr>
        <w:trHeight w:val="558"/>
      </w:trPr>
      <w:tc>
        <w:tcPr>
          <w:tcW w:w="1701" w:type="dxa"/>
          <w:tcBorders>
            <w:top w:val="single" w:sz="4" w:space="0" w:color="auto"/>
            <w:left w:val="nil"/>
            <w:bottom w:val="single" w:sz="4" w:space="0" w:color="auto"/>
            <w:right w:val="nil"/>
          </w:tcBorders>
          <w:vAlign w:val="center"/>
          <w:hideMark/>
        </w:tcPr>
        <w:sdt>
          <w:sdtPr>
            <w:rPr>
              <w:rFonts w:cs="B Nazanin"/>
              <w:b/>
              <w:bCs/>
              <w:sz w:val="15"/>
              <w:szCs w:val="15"/>
              <w:lang w:bidi="fa-IR"/>
            </w:rPr>
            <w:id w:val="-1563478427"/>
            <w:docPartObj>
              <w:docPartGallery w:val="Page Numbers (Bottom of Page)"/>
              <w:docPartUnique/>
            </w:docPartObj>
          </w:sdtPr>
          <w:sdtEndPr/>
          <w:sdtContent>
            <w:sdt>
              <w:sdtPr>
                <w:rPr>
                  <w:rFonts w:cs="B Nazanin" w:hint="cs"/>
                  <w:b/>
                  <w:bCs/>
                  <w:sz w:val="15"/>
                  <w:szCs w:val="15"/>
                  <w:lang w:bidi="fa-IR"/>
                </w:rPr>
                <w:id w:val="98381352"/>
                <w:docPartObj>
                  <w:docPartGallery w:val="Page Numbers (Top of Page)"/>
                  <w:docPartUnique/>
                </w:docPartObj>
              </w:sdtPr>
              <w:sdtEndPr/>
              <w:sdtContent>
                <w:p w:rsidR="001E226B" w:rsidRPr="00D43211" w:rsidRDefault="001E226B" w:rsidP="00380CFD">
                  <w:pPr>
                    <w:tabs>
                      <w:tab w:val="center" w:pos="709"/>
                      <w:tab w:val="right" w:pos="8789"/>
                    </w:tabs>
                    <w:spacing w:line="276" w:lineRule="auto"/>
                    <w:ind w:left="34" w:hanging="34"/>
                    <w:rPr>
                      <w:rFonts w:cs="B Nazanin"/>
                      <w:b/>
                      <w:bCs/>
                      <w:sz w:val="15"/>
                      <w:szCs w:val="15"/>
                      <w:lang w:bidi="fa-IR"/>
                    </w:rPr>
                  </w:pPr>
                  <w:r w:rsidRPr="00D43211">
                    <w:rPr>
                      <w:rFonts w:cs="B Nazanin"/>
                      <w:b/>
                      <w:bCs/>
                      <w:sz w:val="15"/>
                      <w:szCs w:val="15"/>
                      <w:lang w:bidi="fa-IR"/>
                    </w:rPr>
                    <w:t xml:space="preserve">Page </w:t>
                  </w:r>
                  <w:r w:rsidRPr="00D43211">
                    <w:rPr>
                      <w:rFonts w:cs="B Nazanin"/>
                      <w:b/>
                      <w:bCs/>
                      <w:sz w:val="15"/>
                      <w:szCs w:val="15"/>
                      <w:lang w:bidi="fa-IR"/>
                    </w:rPr>
                    <w:fldChar w:fldCharType="begin"/>
                  </w:r>
                  <w:r w:rsidRPr="00D43211">
                    <w:rPr>
                      <w:rFonts w:cs="B Nazanin"/>
                      <w:b/>
                      <w:bCs/>
                      <w:sz w:val="15"/>
                      <w:szCs w:val="15"/>
                      <w:lang w:bidi="fa-IR"/>
                    </w:rPr>
                    <w:instrText xml:space="preserve"> PAGE </w:instrText>
                  </w:r>
                  <w:r w:rsidRPr="00D43211">
                    <w:rPr>
                      <w:rFonts w:cs="B Nazanin"/>
                      <w:b/>
                      <w:bCs/>
                      <w:sz w:val="15"/>
                      <w:szCs w:val="15"/>
                      <w:lang w:bidi="fa-IR"/>
                    </w:rPr>
                    <w:fldChar w:fldCharType="separate"/>
                  </w:r>
                  <w:r>
                    <w:rPr>
                      <w:rFonts w:cs="B Nazanin"/>
                      <w:b/>
                      <w:bCs/>
                      <w:noProof/>
                      <w:sz w:val="15"/>
                      <w:szCs w:val="15"/>
                      <w:lang w:bidi="fa-IR"/>
                    </w:rPr>
                    <w:t>2</w:t>
                  </w:r>
                  <w:r w:rsidRPr="00D43211">
                    <w:rPr>
                      <w:rFonts w:cs="B Nazanin"/>
                      <w:b/>
                      <w:bCs/>
                      <w:sz w:val="15"/>
                      <w:szCs w:val="15"/>
                      <w:lang w:bidi="fa-IR"/>
                    </w:rPr>
                    <w:fldChar w:fldCharType="end"/>
                  </w:r>
                  <w:r w:rsidRPr="00D43211">
                    <w:rPr>
                      <w:rFonts w:cs="B Nazanin"/>
                      <w:b/>
                      <w:bCs/>
                      <w:sz w:val="15"/>
                      <w:szCs w:val="15"/>
                      <w:lang w:bidi="fa-IR"/>
                    </w:rPr>
                    <w:t xml:space="preserve"> of </w:t>
                  </w:r>
                  <w:r w:rsidRPr="00D43211">
                    <w:rPr>
                      <w:rFonts w:cs="B Nazanin"/>
                      <w:b/>
                      <w:bCs/>
                      <w:sz w:val="15"/>
                      <w:szCs w:val="15"/>
                      <w:lang w:bidi="fa-IR"/>
                    </w:rPr>
                    <w:fldChar w:fldCharType="begin"/>
                  </w:r>
                  <w:r w:rsidRPr="00D43211">
                    <w:rPr>
                      <w:rFonts w:cs="B Nazanin"/>
                      <w:b/>
                      <w:bCs/>
                      <w:sz w:val="15"/>
                      <w:szCs w:val="15"/>
                      <w:lang w:bidi="fa-IR"/>
                    </w:rPr>
                    <w:instrText xml:space="preserve"> NUMPAGES  </w:instrText>
                  </w:r>
                  <w:r w:rsidRPr="00D43211">
                    <w:rPr>
                      <w:rFonts w:cs="B Nazanin"/>
                      <w:b/>
                      <w:bCs/>
                      <w:sz w:val="15"/>
                      <w:szCs w:val="15"/>
                      <w:lang w:bidi="fa-IR"/>
                    </w:rPr>
                    <w:fldChar w:fldCharType="separate"/>
                  </w:r>
                  <w:r w:rsidR="00AF175C">
                    <w:rPr>
                      <w:rFonts w:cs="B Nazanin"/>
                      <w:b/>
                      <w:bCs/>
                      <w:noProof/>
                      <w:sz w:val="15"/>
                      <w:szCs w:val="15"/>
                      <w:lang w:bidi="fa-IR"/>
                    </w:rPr>
                    <w:t>13</w:t>
                  </w:r>
                  <w:r w:rsidRPr="00D43211">
                    <w:rPr>
                      <w:rFonts w:cs="B Nazanin"/>
                      <w:b/>
                      <w:bCs/>
                      <w:sz w:val="15"/>
                      <w:szCs w:val="15"/>
                      <w:lang w:bidi="fa-IR"/>
                    </w:rPr>
                    <w:fldChar w:fldCharType="end"/>
                  </w:r>
                </w:p>
              </w:sdtContent>
            </w:sdt>
          </w:sdtContent>
        </w:sdt>
        <w:p w:rsidR="001E226B" w:rsidRPr="00D43211" w:rsidRDefault="001E226B" w:rsidP="00380CFD">
          <w:pPr>
            <w:tabs>
              <w:tab w:val="center" w:pos="709"/>
              <w:tab w:val="right" w:pos="9026"/>
            </w:tabs>
            <w:spacing w:line="276" w:lineRule="auto"/>
            <w:ind w:left="192" w:firstLine="192"/>
            <w:rPr>
              <w:rFonts w:cs="B Nazanin"/>
              <w:b/>
              <w:bCs/>
              <w:sz w:val="15"/>
              <w:szCs w:val="15"/>
              <w:lang w:bidi="fa-IR"/>
            </w:rPr>
          </w:pPr>
        </w:p>
      </w:tc>
      <w:tc>
        <w:tcPr>
          <w:tcW w:w="8472" w:type="dxa"/>
          <w:tcBorders>
            <w:top w:val="single" w:sz="4" w:space="0" w:color="auto"/>
            <w:left w:val="nil"/>
            <w:bottom w:val="single" w:sz="4" w:space="0" w:color="auto"/>
            <w:right w:val="nil"/>
          </w:tcBorders>
          <w:vAlign w:val="bottom"/>
        </w:tcPr>
        <w:p w:rsidR="001E226B" w:rsidRPr="00D43211" w:rsidRDefault="001E226B" w:rsidP="00380CFD">
          <w:pPr>
            <w:spacing w:after="200"/>
            <w:rPr>
              <w:rFonts w:cs="B Nazanin"/>
              <w:b/>
              <w:bCs/>
              <w:sz w:val="15"/>
              <w:szCs w:val="15"/>
              <w:lang w:bidi="fa-IR"/>
            </w:rPr>
          </w:pPr>
          <w:r w:rsidRPr="00D43211">
            <w:rPr>
              <w:rFonts w:cs="B Nazanin"/>
              <w:b/>
              <w:bCs/>
              <w:sz w:val="15"/>
              <w:szCs w:val="15"/>
              <w:lang w:bidi="fa-IR"/>
            </w:rPr>
            <w:t>This document has been prepared with the aim of implementing and developing HSE management system processes with all rights reserved  for the HSE management of the National Iranian Oil Company.</w:t>
          </w:r>
        </w:p>
      </w:tc>
    </w:tr>
  </w:tbl>
  <w:p w:rsidR="001E226B" w:rsidRDefault="001E226B" w:rsidP="00380CFD">
    <w:pPr>
      <w:pStyle w:val="Footer"/>
    </w:pPr>
  </w:p>
  <w:p w:rsidR="001E226B" w:rsidRPr="00380CFD" w:rsidRDefault="001E226B" w:rsidP="00380CF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15FB" w:rsidRDefault="003A15FB" w:rsidP="00C30663">
      <w:r>
        <w:separator/>
      </w:r>
    </w:p>
  </w:footnote>
  <w:footnote w:type="continuationSeparator" w:id="0">
    <w:p w:rsidR="003A15FB" w:rsidRDefault="003A15FB" w:rsidP="00C306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26B" w:rsidRDefault="001E226B" w:rsidP="00380CFD">
    <w:pPr>
      <w:pStyle w:val="Header"/>
    </w:pPr>
  </w:p>
  <w:tbl>
    <w:tblPr>
      <w:bidiVisual/>
      <w:tblW w:w="10469" w:type="dxa"/>
      <w:tblInd w:w="-708" w:type="dxa"/>
      <w:tblLook w:val="04A0" w:firstRow="1" w:lastRow="0" w:firstColumn="1" w:lastColumn="0" w:noHBand="0" w:noVBand="1"/>
    </w:tblPr>
    <w:tblGrid>
      <w:gridCol w:w="10469"/>
    </w:tblGrid>
    <w:tr w:rsidR="001E226B" w:rsidRPr="00380CFD" w:rsidTr="00C531B6">
      <w:trPr>
        <w:trHeight w:val="1799"/>
      </w:trPr>
      <w:tc>
        <w:tcPr>
          <w:tcW w:w="10469" w:type="dxa"/>
        </w:tcPr>
        <w:p w:rsidR="001E226B" w:rsidRDefault="001E226B" w:rsidP="00380CFD">
          <w:pPr>
            <w:pStyle w:val="Header"/>
          </w:pPr>
        </w:p>
        <w:p w:rsidR="001E226B" w:rsidRDefault="00F77BE3" w:rsidP="00380CFD">
          <w:pPr>
            <w:ind w:left="93" w:right="250"/>
            <w:rPr>
              <w:rFonts w:asciiTheme="minorHAnsi" w:hAnsiTheme="minorHAnsi" w:cstheme="minorHAnsi"/>
              <w:b/>
              <w:bCs/>
              <w:sz w:val="40"/>
              <w:szCs w:val="40"/>
            </w:rPr>
          </w:pPr>
          <w:r>
            <w:rPr>
              <w:rFonts w:asciiTheme="minorHAnsi" w:hAnsiTheme="minorHAnsi" w:cstheme="minorHAnsi"/>
              <w:b/>
              <w:bCs/>
              <w:noProof/>
              <w:lang w:bidi="fa-IR"/>
            </w:rPr>
            <mc:AlternateContent>
              <mc:Choice Requires="wpg">
                <w:drawing>
                  <wp:anchor distT="0" distB="0" distL="114300" distR="114300" simplePos="0" relativeHeight="251659264" behindDoc="1" locked="0" layoutInCell="1" allowOverlap="1" wp14:anchorId="35B0CD75" wp14:editId="5AC6CF5A">
                    <wp:simplePos x="0" y="0"/>
                    <wp:positionH relativeFrom="column">
                      <wp:posOffset>4299585</wp:posOffset>
                    </wp:positionH>
                    <wp:positionV relativeFrom="paragraph">
                      <wp:posOffset>0</wp:posOffset>
                    </wp:positionV>
                    <wp:extent cx="2284095" cy="1030605"/>
                    <wp:effectExtent l="0" t="0" r="1905" b="0"/>
                    <wp:wrapTight wrapText="bothSides">
                      <wp:wrapPolygon edited="0">
                        <wp:start x="7206" y="0"/>
                        <wp:lineTo x="7206" y="6388"/>
                        <wp:lineTo x="0" y="11579"/>
                        <wp:lineTo x="0" y="21161"/>
                        <wp:lineTo x="21438" y="21161"/>
                        <wp:lineTo x="21438" y="11579"/>
                        <wp:lineTo x="15853" y="6388"/>
                        <wp:lineTo x="15853" y="0"/>
                        <wp:lineTo x="7206" y="0"/>
                      </wp:wrapPolygon>
                    </wp:wrapTight>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84095" cy="1030605"/>
                              <a:chOff x="84552" y="-87549"/>
                              <a:chExt cx="4327204" cy="2146910"/>
                            </a:xfrm>
                          </wpg:grpSpPr>
                          <pic:pic xmlns:pic="http://schemas.openxmlformats.org/drawingml/2006/picture">
                            <pic:nvPicPr>
                              <pic:cNvPr id="13" name="Picture 1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1607519" y="-87549"/>
                                <a:ext cx="1599136" cy="1190847"/>
                              </a:xfrm>
                              <a:prstGeom prst="rect">
                                <a:avLst/>
                              </a:prstGeom>
                            </pic:spPr>
                          </pic:pic>
                          <wps:wsp>
                            <wps:cNvPr id="14" name="Text Box 2"/>
                            <wps:cNvSpPr txBox="1">
                              <a:spLocks noChangeArrowheads="1"/>
                            </wps:cNvSpPr>
                            <wps:spPr bwMode="auto">
                              <a:xfrm>
                                <a:off x="84552" y="1103299"/>
                                <a:ext cx="4327204" cy="956062"/>
                              </a:xfrm>
                              <a:prstGeom prst="rect">
                                <a:avLst/>
                              </a:prstGeom>
                              <a:solidFill>
                                <a:srgbClr val="FFFFFF"/>
                              </a:solidFill>
                              <a:ln w="9525">
                                <a:noFill/>
                                <a:miter lim="800000"/>
                                <a:headEnd/>
                                <a:tailEnd/>
                              </a:ln>
                            </wps:spPr>
                            <wps:txbx>
                              <w:txbxContent>
                                <w:p w:rsidR="001E226B" w:rsidRPr="00372B71" w:rsidRDefault="001E226B" w:rsidP="00C531B6">
                                  <w:pPr>
                                    <w:jc w:val="center"/>
                                    <w:rPr>
                                      <w:rFonts w:asciiTheme="majorBidi" w:hAnsiTheme="majorBidi" w:cstheme="majorBidi"/>
                                      <w:b/>
                                      <w:bCs/>
                                      <w:rtl/>
                                    </w:rPr>
                                  </w:pPr>
                                  <w:r w:rsidRPr="00372B71">
                                    <w:rPr>
                                      <w:rFonts w:asciiTheme="majorBidi" w:hAnsiTheme="majorBidi" w:cstheme="majorBidi"/>
                                      <w:b/>
                                      <w:bCs/>
                                      <w:sz w:val="16"/>
                                      <w:szCs w:val="16"/>
                                    </w:rPr>
                                    <w:t>National Iranian Oil Company</w:t>
                                  </w:r>
                                </w:p>
                                <w:p w:rsidR="001E226B" w:rsidRPr="00372B71" w:rsidRDefault="001E226B" w:rsidP="00380CFD">
                                  <w:pPr>
                                    <w:jc w:val="center"/>
                                    <w:rPr>
                                      <w:rFonts w:asciiTheme="majorBidi" w:hAnsiTheme="majorBidi" w:cstheme="majorBidi"/>
                                      <w:b/>
                                      <w:bCs/>
                                      <w:rtl/>
                                    </w:rPr>
                                  </w:pPr>
                                  <w:r w:rsidRPr="00E11831">
                                    <w:rPr>
                                      <w:rFonts w:asciiTheme="majorBidi" w:hAnsiTheme="majorBidi" w:cstheme="majorBidi"/>
                                      <w:b/>
                                      <w:bCs/>
                                      <w:sz w:val="16"/>
                                      <w:szCs w:val="16"/>
                                    </w:rPr>
                                    <w:t xml:space="preserve">Safety, Health and Environment Management </w:t>
                                  </w:r>
                                  <w:r w:rsidRPr="00372B71">
                                    <w:rPr>
                                      <w:rFonts w:asciiTheme="majorBidi" w:hAnsiTheme="majorBidi" w:cstheme="majorBidi"/>
                                      <w:b/>
                                      <w:bCs/>
                                      <w:sz w:val="16"/>
                                      <w:szCs w:val="16"/>
                                    </w:rPr>
                                    <w:t>National Iranian Oil Company</w:t>
                                  </w:r>
                                </w:p>
                                <w:p w:rsidR="001E226B" w:rsidRPr="00E11831" w:rsidRDefault="001E226B" w:rsidP="00380CFD">
                                  <w:pPr>
                                    <w:bidi/>
                                    <w:jc w:val="center"/>
                                    <w:rPr>
                                      <w:rFonts w:asciiTheme="majorBidi" w:hAnsiTheme="majorBidi" w:cstheme="majorBidi"/>
                                      <w:b/>
                                      <w:bCs/>
                                      <w:sz w:val="16"/>
                                      <w:szCs w:val="16"/>
                                    </w:rPr>
                                  </w:pPr>
                                  <w:r w:rsidRPr="00E11831">
                                    <w:rPr>
                                      <w:rFonts w:asciiTheme="majorBidi" w:hAnsiTheme="majorBidi" w:cstheme="majorBidi"/>
                                      <w:b/>
                                      <w:bCs/>
                                      <w:sz w:val="16"/>
                                      <w:szCs w:val="16"/>
                                    </w:rPr>
                                    <w:t xml:space="preserve">Safety, Health and Environment Management </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id="Group 12" o:spid="_x0000_s1047" style="position:absolute;left:0;text-align:left;margin-left:338.55pt;margin-top:0;width:179.85pt;height:81.15pt;z-index:-251657216;mso-width-relative:margin;mso-height-relative:margin" coordorigin="845,-875" coordsize="43272,2146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s1048" type="#_x0000_t75" style="position:absolute;left:16075;top:-875;width:15991;height:119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zWZAfCAAAA2wAAAA8AAABkcnMvZG93bnJldi54bWxET0trwkAQvgv+h2WE3nRXS61EVylCacGT&#10;DyjehuyYRLOzaXabpP56VxC8zcf3nMWqs6VoqPaFYw3jkQJBnDpTcKbhsP8czkD4gGywdEwa/snD&#10;atnvLTAxruUtNbuQiRjCPkENeQhVIqVPc7LoR64ijtzJ1RZDhHUmTY1tDLelnCg1lRYLjg05VrTO&#10;Kb3s/qyG8+brt3u7VD/bpt2Y91Orxser0vpl0H3MQQTqwlP8cH+bOP8V7r/EA+TyB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s1mQHwgAAANsAAAAPAAAAAAAAAAAAAAAAAJ8C&#10;AABkcnMvZG93bnJldi54bWxQSwUGAAAAAAQABAD3AAAAjgMAAAAA&#10;">
                      <v:imagedata r:id="rId2" o:title=""/>
                      <v:path arrowok="t"/>
                    </v:shape>
                    <v:shapetype id="_x0000_t202" coordsize="21600,21600" o:spt="202" path="m,l,21600r21600,l21600,xe">
                      <v:stroke joinstyle="miter"/>
                      <v:path gradientshapeok="t" o:connecttype="rect"/>
                    </v:shapetype>
                    <v:shape id="Text Box 2" o:spid="_x0000_s1049" type="#_x0000_t202" style="position:absolute;left:845;top:11032;width:43272;height:9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r9fsEA&#10;AADbAAAADwAAAGRycy9kb3ducmV2LnhtbERPzWrCQBC+F/oOyxS8FN1UbGyjm1ALitdEH2DMjkkw&#10;Oxuyq4lv3xWE3ubj+511NppW3Kh3jWUFH7MIBHFpdcOVguNhO/0C4TyyxtYyKbiTgyx9fVljou3A&#10;Od0KX4kQwi5BBbX3XSKlK2sy6Ga2Iw7c2fYGfYB9JXWPQwg3rZxHUSwNNhwaauzot6byUlyNgvN+&#10;eP/8Hk47f1zmi3iDzfJk70pN3safFQhPo/8XP917HeYv4PFLOECm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a/X7BAAAA2wAAAA8AAAAAAAAAAAAAAAAAmAIAAGRycy9kb3du&#10;cmV2LnhtbFBLBQYAAAAABAAEAPUAAACGAwAAAAA=&#10;" stroked="f">
                      <v:textbox>
                        <w:txbxContent>
                          <w:p w:rsidR="001E226B" w:rsidRPr="00372B71" w:rsidRDefault="001E226B" w:rsidP="00C531B6">
                            <w:pPr>
                              <w:jc w:val="center"/>
                              <w:rPr>
                                <w:rFonts w:asciiTheme="majorBidi" w:hAnsiTheme="majorBidi" w:cstheme="majorBidi"/>
                                <w:b/>
                                <w:bCs/>
                                <w:rtl/>
                              </w:rPr>
                            </w:pPr>
                            <w:r w:rsidRPr="00372B71">
                              <w:rPr>
                                <w:rFonts w:asciiTheme="majorBidi" w:hAnsiTheme="majorBidi" w:cstheme="majorBidi"/>
                                <w:b/>
                                <w:bCs/>
                                <w:sz w:val="16"/>
                                <w:szCs w:val="16"/>
                              </w:rPr>
                              <w:t>National Iranian Oil Company</w:t>
                            </w:r>
                          </w:p>
                          <w:p w:rsidR="001E226B" w:rsidRPr="00372B71" w:rsidRDefault="001E226B" w:rsidP="00380CFD">
                            <w:pPr>
                              <w:jc w:val="center"/>
                              <w:rPr>
                                <w:rFonts w:asciiTheme="majorBidi" w:hAnsiTheme="majorBidi" w:cstheme="majorBidi"/>
                                <w:b/>
                                <w:bCs/>
                                <w:rtl/>
                              </w:rPr>
                            </w:pPr>
                            <w:r w:rsidRPr="00E11831">
                              <w:rPr>
                                <w:rFonts w:asciiTheme="majorBidi" w:hAnsiTheme="majorBidi" w:cstheme="majorBidi"/>
                                <w:b/>
                                <w:bCs/>
                                <w:sz w:val="16"/>
                                <w:szCs w:val="16"/>
                              </w:rPr>
                              <w:t xml:space="preserve">Safety, Health and Environment Management </w:t>
                            </w:r>
                            <w:r w:rsidRPr="00372B71">
                              <w:rPr>
                                <w:rFonts w:asciiTheme="majorBidi" w:hAnsiTheme="majorBidi" w:cstheme="majorBidi"/>
                                <w:b/>
                                <w:bCs/>
                                <w:sz w:val="16"/>
                                <w:szCs w:val="16"/>
                              </w:rPr>
                              <w:t>National Iranian Oil Company</w:t>
                            </w:r>
                          </w:p>
                          <w:p w:rsidR="001E226B" w:rsidRPr="00E11831" w:rsidRDefault="001E226B" w:rsidP="00380CFD">
                            <w:pPr>
                              <w:bidi/>
                              <w:jc w:val="center"/>
                              <w:rPr>
                                <w:rFonts w:asciiTheme="majorBidi" w:hAnsiTheme="majorBidi" w:cstheme="majorBidi"/>
                                <w:b/>
                                <w:bCs/>
                                <w:sz w:val="16"/>
                                <w:szCs w:val="16"/>
                              </w:rPr>
                            </w:pPr>
                            <w:r w:rsidRPr="00E11831">
                              <w:rPr>
                                <w:rFonts w:asciiTheme="majorBidi" w:hAnsiTheme="majorBidi" w:cstheme="majorBidi"/>
                                <w:b/>
                                <w:bCs/>
                                <w:sz w:val="16"/>
                                <w:szCs w:val="16"/>
                              </w:rPr>
                              <w:t xml:space="preserve">Safety, Health and Environment Management </w:t>
                            </w:r>
                          </w:p>
                        </w:txbxContent>
                      </v:textbox>
                    </v:shape>
                    <w10:wrap type="tight"/>
                  </v:group>
                </w:pict>
              </mc:Fallback>
            </mc:AlternateContent>
          </w:r>
          <w:r w:rsidR="001E226B" w:rsidRPr="006B3882">
            <w:rPr>
              <w:rFonts w:asciiTheme="minorHAnsi" w:hAnsiTheme="minorHAnsi" w:cstheme="minorHAnsi"/>
              <w:b/>
              <w:bCs/>
            </w:rPr>
            <w:t>HSE</w:t>
          </w:r>
          <w:r w:rsidR="001E226B" w:rsidRPr="006B3882">
            <w:rPr>
              <w:rFonts w:asciiTheme="minorHAnsi" w:hAnsiTheme="minorHAnsi" w:cstheme="minorHAnsi"/>
              <w:b/>
              <w:bCs/>
              <w:spacing w:val="38"/>
            </w:rPr>
            <w:t xml:space="preserve"> </w:t>
          </w:r>
          <w:r w:rsidR="001E226B" w:rsidRPr="006B3882">
            <w:rPr>
              <w:rFonts w:asciiTheme="minorHAnsi" w:hAnsiTheme="minorHAnsi" w:cstheme="minorHAnsi"/>
              <w:b/>
              <w:bCs/>
              <w:spacing w:val="10"/>
              <w:w w:val="106"/>
            </w:rPr>
            <w:t>M</w:t>
          </w:r>
          <w:r w:rsidR="001E226B" w:rsidRPr="006B3882">
            <w:rPr>
              <w:rFonts w:asciiTheme="minorHAnsi" w:hAnsiTheme="minorHAnsi" w:cstheme="minorHAnsi"/>
              <w:b/>
              <w:bCs/>
              <w:spacing w:val="2"/>
              <w:w w:val="106"/>
            </w:rPr>
            <w:t>a</w:t>
          </w:r>
          <w:r w:rsidR="001E226B" w:rsidRPr="006B3882">
            <w:rPr>
              <w:rFonts w:asciiTheme="minorHAnsi" w:hAnsiTheme="minorHAnsi" w:cstheme="minorHAnsi"/>
              <w:b/>
              <w:bCs/>
              <w:w w:val="106"/>
            </w:rPr>
            <w:t>nag</w:t>
          </w:r>
          <w:r w:rsidR="001E226B" w:rsidRPr="006B3882">
            <w:rPr>
              <w:rFonts w:asciiTheme="minorHAnsi" w:hAnsiTheme="minorHAnsi" w:cstheme="minorHAnsi"/>
              <w:b/>
              <w:bCs/>
              <w:spacing w:val="5"/>
              <w:w w:val="106"/>
            </w:rPr>
            <w:t>e</w:t>
          </w:r>
          <w:r w:rsidR="001E226B" w:rsidRPr="006B3882">
            <w:rPr>
              <w:rFonts w:asciiTheme="minorHAnsi" w:hAnsiTheme="minorHAnsi" w:cstheme="minorHAnsi"/>
              <w:b/>
              <w:bCs/>
              <w:spacing w:val="-11"/>
              <w:w w:val="106"/>
            </w:rPr>
            <w:t>m</w:t>
          </w:r>
          <w:r w:rsidR="001E226B" w:rsidRPr="006B3882">
            <w:rPr>
              <w:rFonts w:asciiTheme="minorHAnsi" w:hAnsiTheme="minorHAnsi" w:cstheme="minorHAnsi"/>
              <w:b/>
              <w:bCs/>
              <w:w w:val="106"/>
            </w:rPr>
            <w:t>ent</w:t>
          </w:r>
          <w:r w:rsidR="001E226B" w:rsidRPr="006B3882">
            <w:rPr>
              <w:rFonts w:asciiTheme="minorHAnsi" w:hAnsiTheme="minorHAnsi" w:cstheme="minorHAnsi"/>
              <w:b/>
              <w:bCs/>
              <w:spacing w:val="6"/>
              <w:w w:val="106"/>
            </w:rPr>
            <w:t xml:space="preserve"> </w:t>
          </w:r>
          <w:r w:rsidR="001E226B" w:rsidRPr="006B3882">
            <w:rPr>
              <w:rFonts w:asciiTheme="minorHAnsi" w:hAnsiTheme="minorHAnsi" w:cstheme="minorHAnsi"/>
              <w:b/>
              <w:bCs/>
              <w:w w:val="106"/>
            </w:rPr>
            <w:t>Re</w:t>
          </w:r>
          <w:r w:rsidR="001E226B" w:rsidRPr="006B3882">
            <w:rPr>
              <w:rFonts w:asciiTheme="minorHAnsi" w:hAnsiTheme="minorHAnsi" w:cstheme="minorHAnsi"/>
              <w:b/>
              <w:bCs/>
              <w:spacing w:val="5"/>
              <w:w w:val="106"/>
            </w:rPr>
            <w:t>q</w:t>
          </w:r>
          <w:r w:rsidR="001E226B" w:rsidRPr="006B3882">
            <w:rPr>
              <w:rFonts w:asciiTheme="minorHAnsi" w:hAnsiTheme="minorHAnsi" w:cstheme="minorHAnsi"/>
              <w:b/>
              <w:bCs/>
              <w:w w:val="106"/>
            </w:rPr>
            <w:t>uir</w:t>
          </w:r>
          <w:r w:rsidR="001E226B" w:rsidRPr="006B3882">
            <w:rPr>
              <w:rFonts w:asciiTheme="minorHAnsi" w:hAnsiTheme="minorHAnsi" w:cstheme="minorHAnsi"/>
              <w:b/>
              <w:bCs/>
              <w:spacing w:val="5"/>
              <w:w w:val="106"/>
            </w:rPr>
            <w:t>e</w:t>
          </w:r>
          <w:r w:rsidR="001E226B" w:rsidRPr="006B3882">
            <w:rPr>
              <w:rFonts w:asciiTheme="minorHAnsi" w:hAnsiTheme="minorHAnsi" w:cstheme="minorHAnsi"/>
              <w:b/>
              <w:bCs/>
              <w:spacing w:val="-5"/>
              <w:w w:val="106"/>
            </w:rPr>
            <w:t>m</w:t>
          </w:r>
          <w:r w:rsidR="001E226B" w:rsidRPr="006B3882">
            <w:rPr>
              <w:rFonts w:asciiTheme="minorHAnsi" w:hAnsiTheme="minorHAnsi" w:cstheme="minorHAnsi"/>
              <w:b/>
              <w:bCs/>
              <w:spacing w:val="6"/>
              <w:w w:val="106"/>
            </w:rPr>
            <w:t>e</w:t>
          </w:r>
          <w:r w:rsidR="001E226B" w:rsidRPr="006B3882">
            <w:rPr>
              <w:rFonts w:asciiTheme="minorHAnsi" w:hAnsiTheme="minorHAnsi" w:cstheme="minorHAnsi"/>
              <w:b/>
              <w:bCs/>
              <w:w w:val="106"/>
            </w:rPr>
            <w:t>nts</w:t>
          </w:r>
          <w:r w:rsidR="001E226B" w:rsidRPr="006B3882">
            <w:rPr>
              <w:rFonts w:asciiTheme="minorHAnsi" w:hAnsiTheme="minorHAnsi" w:cstheme="minorHAnsi"/>
              <w:b/>
              <w:bCs/>
              <w:spacing w:val="20"/>
              <w:w w:val="106"/>
            </w:rPr>
            <w:t xml:space="preserve"> </w:t>
          </w:r>
          <w:r w:rsidR="001E226B" w:rsidRPr="006B3882">
            <w:rPr>
              <w:rFonts w:asciiTheme="minorHAnsi" w:hAnsiTheme="minorHAnsi" w:cstheme="minorHAnsi"/>
              <w:b/>
              <w:bCs/>
              <w:spacing w:val="3"/>
            </w:rPr>
            <w:t>a</w:t>
          </w:r>
          <w:r w:rsidR="001E226B" w:rsidRPr="006B3882">
            <w:rPr>
              <w:rFonts w:asciiTheme="minorHAnsi" w:hAnsiTheme="minorHAnsi" w:cstheme="minorHAnsi"/>
              <w:b/>
              <w:bCs/>
            </w:rPr>
            <w:t>nd</w:t>
          </w:r>
          <w:r w:rsidR="001E226B" w:rsidRPr="006B3882">
            <w:rPr>
              <w:rFonts w:asciiTheme="minorHAnsi" w:hAnsiTheme="minorHAnsi" w:cstheme="minorHAnsi"/>
              <w:b/>
              <w:bCs/>
              <w:spacing w:val="61"/>
            </w:rPr>
            <w:t xml:space="preserve"> </w:t>
          </w:r>
          <w:r w:rsidR="001E226B" w:rsidRPr="006B3882">
            <w:rPr>
              <w:rFonts w:asciiTheme="minorHAnsi" w:hAnsiTheme="minorHAnsi" w:cstheme="minorHAnsi"/>
              <w:b/>
              <w:bCs/>
              <w:w w:val="107"/>
            </w:rPr>
            <w:t>Pr</w:t>
          </w:r>
          <w:r w:rsidR="001E226B" w:rsidRPr="006B3882">
            <w:rPr>
              <w:rFonts w:asciiTheme="minorHAnsi" w:hAnsiTheme="minorHAnsi" w:cstheme="minorHAnsi"/>
              <w:b/>
              <w:bCs/>
              <w:spacing w:val="4"/>
              <w:w w:val="107"/>
            </w:rPr>
            <w:t>o</w:t>
          </w:r>
          <w:r w:rsidR="001E226B" w:rsidRPr="006B3882">
            <w:rPr>
              <w:rFonts w:asciiTheme="minorHAnsi" w:hAnsiTheme="minorHAnsi" w:cstheme="minorHAnsi"/>
              <w:b/>
              <w:bCs/>
              <w:w w:val="107"/>
            </w:rPr>
            <w:t>cedures</w:t>
          </w:r>
          <w:r w:rsidR="001E226B" w:rsidRPr="006B3882">
            <w:rPr>
              <w:rFonts w:asciiTheme="minorHAnsi" w:hAnsiTheme="minorHAnsi" w:cstheme="minorHAnsi"/>
              <w:b/>
              <w:bCs/>
              <w:spacing w:val="3"/>
              <w:w w:val="107"/>
            </w:rPr>
            <w:t xml:space="preserve"> </w:t>
          </w:r>
          <w:r w:rsidR="001E226B" w:rsidRPr="006B3882">
            <w:rPr>
              <w:rFonts w:asciiTheme="minorHAnsi" w:hAnsiTheme="minorHAnsi" w:cstheme="minorHAnsi"/>
              <w:b/>
              <w:bCs/>
              <w:spacing w:val="6"/>
            </w:rPr>
            <w:t>i</w:t>
          </w:r>
          <w:r w:rsidR="001E226B" w:rsidRPr="006B3882">
            <w:rPr>
              <w:rFonts w:asciiTheme="minorHAnsi" w:hAnsiTheme="minorHAnsi" w:cstheme="minorHAnsi"/>
              <w:b/>
              <w:bCs/>
            </w:rPr>
            <w:t>n</w:t>
          </w:r>
          <w:r w:rsidR="001E226B" w:rsidRPr="006B3882">
            <w:rPr>
              <w:rFonts w:asciiTheme="minorHAnsi" w:hAnsiTheme="minorHAnsi" w:cstheme="minorHAnsi"/>
              <w:b/>
              <w:bCs/>
              <w:spacing w:val="19"/>
            </w:rPr>
            <w:t xml:space="preserve"> </w:t>
          </w:r>
          <w:r w:rsidR="001E226B" w:rsidRPr="006B3882">
            <w:rPr>
              <w:rFonts w:asciiTheme="minorHAnsi" w:hAnsiTheme="minorHAnsi" w:cstheme="minorHAnsi"/>
              <w:b/>
              <w:bCs/>
              <w:w w:val="108"/>
            </w:rPr>
            <w:t xml:space="preserve">the </w:t>
          </w:r>
          <w:r w:rsidR="001E226B" w:rsidRPr="006B3882">
            <w:rPr>
              <w:rFonts w:asciiTheme="minorHAnsi" w:hAnsiTheme="minorHAnsi" w:cstheme="minorHAnsi"/>
              <w:b/>
              <w:bCs/>
              <w:spacing w:val="-3"/>
            </w:rPr>
            <w:t>G</w:t>
          </w:r>
          <w:r w:rsidR="001E226B" w:rsidRPr="006B3882">
            <w:rPr>
              <w:rFonts w:asciiTheme="minorHAnsi" w:hAnsiTheme="minorHAnsi" w:cstheme="minorHAnsi"/>
              <w:b/>
              <w:bCs/>
            </w:rPr>
            <w:t>ener</w:t>
          </w:r>
          <w:r w:rsidR="001E226B" w:rsidRPr="006B3882">
            <w:rPr>
              <w:rFonts w:asciiTheme="minorHAnsi" w:hAnsiTheme="minorHAnsi" w:cstheme="minorHAnsi"/>
              <w:b/>
              <w:bCs/>
              <w:spacing w:val="4"/>
            </w:rPr>
            <w:t>a</w:t>
          </w:r>
          <w:r w:rsidR="001E226B" w:rsidRPr="006B3882">
            <w:rPr>
              <w:rFonts w:asciiTheme="minorHAnsi" w:hAnsiTheme="minorHAnsi" w:cstheme="minorHAnsi"/>
              <w:b/>
              <w:bCs/>
            </w:rPr>
            <w:t xml:space="preserve">l </w:t>
          </w:r>
          <w:r w:rsidR="001E226B" w:rsidRPr="006B3882">
            <w:rPr>
              <w:rFonts w:asciiTheme="minorHAnsi" w:hAnsiTheme="minorHAnsi" w:cstheme="minorHAnsi"/>
              <w:b/>
              <w:bCs/>
              <w:spacing w:val="6"/>
            </w:rPr>
            <w:t>Conditions</w:t>
          </w:r>
          <w:r w:rsidR="001E226B" w:rsidRPr="006B3882">
            <w:rPr>
              <w:rFonts w:asciiTheme="minorHAnsi" w:hAnsiTheme="minorHAnsi" w:cstheme="minorHAnsi"/>
              <w:b/>
              <w:bCs/>
              <w:spacing w:val="96"/>
            </w:rPr>
            <w:t xml:space="preserve"> </w:t>
          </w:r>
          <w:r w:rsidR="001E226B" w:rsidRPr="006B3882">
            <w:rPr>
              <w:rFonts w:asciiTheme="minorHAnsi" w:hAnsiTheme="minorHAnsi" w:cstheme="minorHAnsi"/>
              <w:b/>
              <w:bCs/>
            </w:rPr>
            <w:t>of</w:t>
          </w:r>
          <w:r w:rsidR="001E226B" w:rsidRPr="006B3882">
            <w:rPr>
              <w:rFonts w:asciiTheme="minorHAnsi" w:hAnsiTheme="minorHAnsi" w:cstheme="minorHAnsi"/>
              <w:b/>
              <w:bCs/>
              <w:spacing w:val="1"/>
            </w:rPr>
            <w:t xml:space="preserve"> </w:t>
          </w:r>
          <w:r w:rsidR="001E226B" w:rsidRPr="006B3882">
            <w:rPr>
              <w:rFonts w:asciiTheme="minorHAnsi" w:hAnsiTheme="minorHAnsi" w:cstheme="minorHAnsi"/>
              <w:b/>
              <w:bCs/>
            </w:rPr>
            <w:t>Spec</w:t>
          </w:r>
          <w:r w:rsidR="001E226B" w:rsidRPr="006B3882">
            <w:rPr>
              <w:rFonts w:asciiTheme="minorHAnsi" w:hAnsiTheme="minorHAnsi" w:cstheme="minorHAnsi"/>
              <w:b/>
              <w:bCs/>
              <w:spacing w:val="6"/>
            </w:rPr>
            <w:t>i</w:t>
          </w:r>
          <w:r w:rsidR="001E226B" w:rsidRPr="006B3882">
            <w:rPr>
              <w:rFonts w:asciiTheme="minorHAnsi" w:hAnsiTheme="minorHAnsi" w:cstheme="minorHAnsi"/>
              <w:b/>
              <w:bCs/>
            </w:rPr>
            <w:t>fic</w:t>
          </w:r>
          <w:r w:rsidR="001E226B" w:rsidRPr="006B3882">
            <w:rPr>
              <w:rFonts w:asciiTheme="minorHAnsi" w:hAnsiTheme="minorHAnsi" w:cstheme="minorHAnsi"/>
              <w:b/>
              <w:bCs/>
              <w:spacing w:val="17"/>
            </w:rPr>
            <w:t xml:space="preserve"> </w:t>
          </w:r>
          <w:r w:rsidR="001E226B" w:rsidRPr="006B3882">
            <w:rPr>
              <w:rFonts w:asciiTheme="minorHAnsi" w:hAnsiTheme="minorHAnsi" w:cstheme="minorHAnsi"/>
              <w:b/>
              <w:bCs/>
            </w:rPr>
            <w:t>O</w:t>
          </w:r>
          <w:r w:rsidR="001E226B" w:rsidRPr="006B3882">
            <w:rPr>
              <w:rFonts w:asciiTheme="minorHAnsi" w:hAnsiTheme="minorHAnsi" w:cstheme="minorHAnsi"/>
              <w:b/>
              <w:bCs/>
              <w:spacing w:val="2"/>
            </w:rPr>
            <w:t>i</w:t>
          </w:r>
          <w:r w:rsidR="001E226B" w:rsidRPr="006B3882">
            <w:rPr>
              <w:rFonts w:asciiTheme="minorHAnsi" w:hAnsiTheme="minorHAnsi" w:cstheme="minorHAnsi"/>
              <w:b/>
              <w:bCs/>
            </w:rPr>
            <w:t>l</w:t>
          </w:r>
          <w:r w:rsidR="001E226B" w:rsidRPr="006B3882">
            <w:rPr>
              <w:rFonts w:asciiTheme="minorHAnsi" w:hAnsiTheme="minorHAnsi" w:cstheme="minorHAnsi"/>
              <w:b/>
              <w:bCs/>
              <w:spacing w:val="19"/>
            </w:rPr>
            <w:t xml:space="preserve"> </w:t>
          </w:r>
          <w:r w:rsidR="001E226B" w:rsidRPr="006B3882">
            <w:rPr>
              <w:rFonts w:asciiTheme="minorHAnsi" w:hAnsiTheme="minorHAnsi" w:cstheme="minorHAnsi"/>
              <w:b/>
              <w:bCs/>
              <w:w w:val="110"/>
            </w:rPr>
            <w:t>Indus</w:t>
          </w:r>
          <w:r w:rsidR="001E226B" w:rsidRPr="006B3882">
            <w:rPr>
              <w:rFonts w:asciiTheme="minorHAnsi" w:hAnsiTheme="minorHAnsi" w:cstheme="minorHAnsi"/>
              <w:b/>
              <w:bCs/>
              <w:spacing w:val="2"/>
              <w:w w:val="110"/>
            </w:rPr>
            <w:t>t</w:t>
          </w:r>
          <w:r w:rsidR="001E226B" w:rsidRPr="006B3882">
            <w:rPr>
              <w:rFonts w:asciiTheme="minorHAnsi" w:hAnsiTheme="minorHAnsi" w:cstheme="minorHAnsi"/>
              <w:b/>
              <w:bCs/>
              <w:w w:val="110"/>
            </w:rPr>
            <w:t>ry</w:t>
          </w:r>
          <w:r w:rsidR="001E226B" w:rsidRPr="006B3882">
            <w:rPr>
              <w:rFonts w:asciiTheme="minorHAnsi" w:hAnsiTheme="minorHAnsi" w:cstheme="minorHAnsi"/>
              <w:b/>
              <w:bCs/>
              <w:spacing w:val="-1"/>
              <w:w w:val="110"/>
            </w:rPr>
            <w:t xml:space="preserve"> </w:t>
          </w:r>
          <w:r w:rsidR="001E226B" w:rsidRPr="006B3882">
            <w:rPr>
              <w:rFonts w:asciiTheme="minorHAnsi" w:hAnsiTheme="minorHAnsi" w:cstheme="minorHAnsi"/>
              <w:b/>
              <w:bCs/>
            </w:rPr>
            <w:t>EPC,</w:t>
          </w:r>
          <w:r w:rsidR="001E226B" w:rsidRPr="006B3882">
            <w:rPr>
              <w:rFonts w:asciiTheme="minorHAnsi" w:hAnsiTheme="minorHAnsi" w:cstheme="minorHAnsi"/>
              <w:b/>
              <w:bCs/>
              <w:spacing w:val="61"/>
            </w:rPr>
            <w:t xml:space="preserve"> </w:t>
          </w:r>
          <w:r w:rsidR="001E226B" w:rsidRPr="006B3882">
            <w:rPr>
              <w:rFonts w:asciiTheme="minorHAnsi" w:hAnsiTheme="minorHAnsi" w:cstheme="minorHAnsi"/>
              <w:b/>
              <w:bCs/>
            </w:rPr>
            <w:t>PC,</w:t>
          </w:r>
          <w:r w:rsidR="001E226B" w:rsidRPr="006B3882">
            <w:rPr>
              <w:rFonts w:asciiTheme="minorHAnsi" w:hAnsiTheme="minorHAnsi" w:cstheme="minorHAnsi"/>
              <w:b/>
              <w:bCs/>
              <w:spacing w:val="44"/>
            </w:rPr>
            <w:t xml:space="preserve"> </w:t>
          </w:r>
          <w:r w:rsidR="001E226B" w:rsidRPr="006B3882">
            <w:rPr>
              <w:rFonts w:asciiTheme="minorHAnsi" w:hAnsiTheme="minorHAnsi" w:cstheme="minorHAnsi"/>
              <w:b/>
              <w:bCs/>
              <w:w w:val="109"/>
            </w:rPr>
            <w:t xml:space="preserve">EP </w:t>
          </w:r>
          <w:r w:rsidR="001E226B" w:rsidRPr="006B3882">
            <w:rPr>
              <w:rFonts w:asciiTheme="minorHAnsi" w:hAnsiTheme="minorHAnsi" w:cstheme="minorHAnsi"/>
              <w:b/>
              <w:bCs/>
              <w:w w:val="111"/>
            </w:rPr>
            <w:t>St</w:t>
          </w:r>
          <w:r w:rsidR="001E226B" w:rsidRPr="006B3882">
            <w:rPr>
              <w:rFonts w:asciiTheme="minorHAnsi" w:hAnsiTheme="minorHAnsi" w:cstheme="minorHAnsi"/>
              <w:b/>
              <w:bCs/>
              <w:spacing w:val="3"/>
              <w:w w:val="111"/>
            </w:rPr>
            <w:t>a</w:t>
          </w:r>
          <w:r w:rsidR="001E226B" w:rsidRPr="006B3882">
            <w:rPr>
              <w:rFonts w:asciiTheme="minorHAnsi" w:hAnsiTheme="minorHAnsi" w:cstheme="minorHAnsi"/>
              <w:b/>
              <w:bCs/>
              <w:w w:val="111"/>
            </w:rPr>
            <w:t>ndard</w:t>
          </w:r>
          <w:r w:rsidR="001E226B" w:rsidRPr="006B3882">
            <w:rPr>
              <w:rFonts w:asciiTheme="minorHAnsi" w:hAnsiTheme="minorHAnsi" w:cstheme="minorHAnsi"/>
              <w:b/>
              <w:bCs/>
              <w:spacing w:val="3"/>
              <w:w w:val="111"/>
            </w:rPr>
            <w:t xml:space="preserve"> </w:t>
          </w:r>
          <w:r w:rsidR="001E226B" w:rsidRPr="006B3882">
            <w:rPr>
              <w:rFonts w:asciiTheme="minorHAnsi" w:hAnsiTheme="minorHAnsi" w:cstheme="minorHAnsi"/>
              <w:b/>
              <w:bCs/>
              <w:w w:val="104"/>
            </w:rPr>
            <w:t>C</w:t>
          </w:r>
          <w:r w:rsidR="001E226B" w:rsidRPr="006B3882">
            <w:rPr>
              <w:rFonts w:asciiTheme="minorHAnsi" w:hAnsiTheme="minorHAnsi" w:cstheme="minorHAnsi"/>
              <w:b/>
              <w:bCs/>
              <w:spacing w:val="3"/>
              <w:w w:val="104"/>
            </w:rPr>
            <w:t>o</w:t>
          </w:r>
          <w:r w:rsidR="001E226B" w:rsidRPr="006B3882">
            <w:rPr>
              <w:rFonts w:asciiTheme="minorHAnsi" w:hAnsiTheme="minorHAnsi" w:cstheme="minorHAnsi"/>
              <w:b/>
              <w:bCs/>
              <w:w w:val="117"/>
            </w:rPr>
            <w:t>ntr</w:t>
          </w:r>
          <w:r w:rsidR="001E226B" w:rsidRPr="006B3882">
            <w:rPr>
              <w:rFonts w:asciiTheme="minorHAnsi" w:hAnsiTheme="minorHAnsi" w:cstheme="minorHAnsi"/>
              <w:b/>
              <w:bCs/>
              <w:spacing w:val="4"/>
              <w:w w:val="117"/>
            </w:rPr>
            <w:t>a</w:t>
          </w:r>
          <w:r w:rsidR="001E226B" w:rsidRPr="006B3882">
            <w:rPr>
              <w:rFonts w:asciiTheme="minorHAnsi" w:hAnsiTheme="minorHAnsi" w:cstheme="minorHAnsi"/>
              <w:b/>
              <w:bCs/>
              <w:w w:val="107"/>
            </w:rPr>
            <w:t>c</w:t>
          </w:r>
          <w:r w:rsidR="001E226B" w:rsidRPr="006B3882">
            <w:rPr>
              <w:rFonts w:asciiTheme="minorHAnsi" w:hAnsiTheme="minorHAnsi" w:cstheme="minorHAnsi"/>
              <w:b/>
              <w:bCs/>
              <w:spacing w:val="2"/>
              <w:w w:val="107"/>
            </w:rPr>
            <w:t>t</w:t>
          </w:r>
          <w:r w:rsidR="001E226B" w:rsidRPr="006B3882">
            <w:rPr>
              <w:rFonts w:asciiTheme="minorHAnsi" w:hAnsiTheme="minorHAnsi" w:cstheme="minorHAnsi"/>
              <w:b/>
              <w:bCs/>
              <w:w w:val="99"/>
            </w:rPr>
            <w:t>s</w:t>
          </w:r>
        </w:p>
        <w:p w:rsidR="001E226B" w:rsidRPr="004E6EDF" w:rsidRDefault="001E226B" w:rsidP="00380CFD">
          <w:pPr>
            <w:ind w:left="93" w:right="250"/>
            <w:rPr>
              <w:rFonts w:asciiTheme="minorHAnsi" w:hAnsiTheme="minorHAnsi" w:cstheme="minorHAnsi"/>
              <w:b/>
              <w:bCs/>
            </w:rPr>
          </w:pPr>
          <w:r w:rsidRPr="004E6EDF">
            <w:rPr>
              <w:rFonts w:asciiTheme="minorHAnsi" w:hAnsiTheme="minorHAnsi" w:cstheme="minorHAnsi"/>
              <w:b/>
              <w:bCs/>
            </w:rPr>
            <w:t>(Text of Article 28 and enforceable amendments to other provisions of general conditions)</w:t>
          </w:r>
        </w:p>
        <w:p w:rsidR="001E226B" w:rsidRDefault="001E226B" w:rsidP="00380CFD">
          <w:pPr>
            <w:pStyle w:val="Header"/>
            <w:rPr>
              <w:rFonts w:ascii="Calibri" w:hAnsi="Calibri" w:cs="B Nazanin"/>
              <w:b/>
              <w:bCs/>
            </w:rPr>
          </w:pPr>
          <w:r w:rsidRPr="00BD05A4">
            <w:rPr>
              <w:rFonts w:ascii="Calibri" w:hAnsi="Calibri" w:cs="B Nazanin"/>
              <w:b/>
              <w:bCs/>
            </w:rPr>
            <w:t xml:space="preserve">No. of Review : 0       Date of review :11 March 2018     </w:t>
          </w:r>
        </w:p>
        <w:p w:rsidR="001E226B" w:rsidRPr="008E65A3" w:rsidRDefault="001E226B" w:rsidP="00380CFD">
          <w:pPr>
            <w:pStyle w:val="Header"/>
            <w:bidi/>
            <w:jc w:val="right"/>
            <w:rPr>
              <w:lang w:val="fr-FR"/>
            </w:rPr>
          </w:pPr>
          <w:r w:rsidRPr="00BD05A4">
            <w:rPr>
              <w:rFonts w:ascii="Calibri" w:hAnsi="Calibri" w:cs="B Nazanin"/>
              <w:b/>
              <w:bCs/>
            </w:rPr>
            <w:t xml:space="preserve"> </w:t>
          </w:r>
          <w:r w:rsidRPr="008E65A3">
            <w:rPr>
              <w:rFonts w:ascii="Calibri" w:hAnsi="Calibri" w:cs="B Nazanin"/>
              <w:b/>
              <w:bCs/>
              <w:sz w:val="18"/>
              <w:szCs w:val="18"/>
              <w:lang w:val="fr-FR"/>
            </w:rPr>
            <w:t>Document code :</w:t>
          </w:r>
          <w:r w:rsidRPr="008E65A3">
            <w:rPr>
              <w:rFonts w:ascii="Calibri" w:hAnsi="Calibri" w:cs="B Nazanin"/>
              <w:b/>
              <w:bCs/>
              <w:lang w:val="fr-FR"/>
            </w:rPr>
            <w:t xml:space="preserve"> NIOC-HSE-TR-RU-043-00</w:t>
          </w:r>
        </w:p>
      </w:tc>
    </w:tr>
  </w:tbl>
  <w:p w:rsidR="001E226B" w:rsidRPr="008E65A3" w:rsidRDefault="001E226B" w:rsidP="00380CFD">
    <w:pPr>
      <w:pStyle w:val="Header"/>
      <w:tabs>
        <w:tab w:val="clear" w:pos="4513"/>
        <w:tab w:val="clear" w:pos="9026"/>
        <w:tab w:val="left" w:pos="3356"/>
      </w:tabs>
      <w:rPr>
        <w:lang w:val="fr-FR"/>
      </w:rPr>
    </w:pPr>
    <w:r w:rsidRPr="008E65A3">
      <w:rPr>
        <w:lang w:val="fr-FR"/>
      </w:rPr>
      <w:tab/>
    </w:r>
  </w:p>
  <w:p w:rsidR="001E226B" w:rsidRPr="00380CFD" w:rsidRDefault="001E226B" w:rsidP="00380CFD">
    <w:pPr>
      <w:pStyle w:val="Heade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26B" w:rsidRDefault="00F77BE3" w:rsidP="00DC00E6">
    <w:pPr>
      <w:pStyle w:val="Header"/>
    </w:pPr>
    <w:r>
      <w:rPr>
        <w:rFonts w:asciiTheme="minorHAnsi" w:hAnsiTheme="minorHAnsi" w:cstheme="minorHAnsi"/>
        <w:b/>
        <w:bCs/>
        <w:noProof/>
        <w:lang w:bidi="fa-IR"/>
      </w:rPr>
      <mc:AlternateContent>
        <mc:Choice Requires="wpg">
          <w:drawing>
            <wp:anchor distT="0" distB="0" distL="114300" distR="114300" simplePos="0" relativeHeight="251669504" behindDoc="1" locked="0" layoutInCell="1" allowOverlap="1" wp14:anchorId="24A0959E" wp14:editId="3F98968E">
              <wp:simplePos x="0" y="0"/>
              <wp:positionH relativeFrom="column">
                <wp:posOffset>4100830</wp:posOffset>
              </wp:positionH>
              <wp:positionV relativeFrom="paragraph">
                <wp:posOffset>-231775</wp:posOffset>
              </wp:positionV>
              <wp:extent cx="2284095" cy="890270"/>
              <wp:effectExtent l="0" t="0" r="1905" b="5080"/>
              <wp:wrapTopAndBottom/>
              <wp:docPr id="2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84095" cy="890270"/>
                        <a:chOff x="84552" y="-87549"/>
                        <a:chExt cx="4327204" cy="1855343"/>
                      </a:xfrm>
                    </wpg:grpSpPr>
                    <pic:pic xmlns:pic="http://schemas.openxmlformats.org/drawingml/2006/picture">
                      <pic:nvPicPr>
                        <pic:cNvPr id="25" name="Picture 25"/>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1607519" y="-87549"/>
                          <a:ext cx="1599136" cy="1190847"/>
                        </a:xfrm>
                        <a:prstGeom prst="rect">
                          <a:avLst/>
                        </a:prstGeom>
                      </pic:spPr>
                    </pic:pic>
                    <wps:wsp>
                      <wps:cNvPr id="26" name="Text Box 2"/>
                      <wps:cNvSpPr txBox="1">
                        <a:spLocks noChangeArrowheads="1"/>
                      </wps:cNvSpPr>
                      <wps:spPr bwMode="auto">
                        <a:xfrm>
                          <a:off x="84552" y="1103297"/>
                          <a:ext cx="4327204" cy="664497"/>
                        </a:xfrm>
                        <a:prstGeom prst="rect">
                          <a:avLst/>
                        </a:prstGeom>
                        <a:solidFill>
                          <a:srgbClr val="FFFFFF"/>
                        </a:solidFill>
                        <a:ln w="9525">
                          <a:noFill/>
                          <a:miter lim="800000"/>
                          <a:headEnd/>
                          <a:tailEnd/>
                        </a:ln>
                      </wps:spPr>
                      <wps:txbx>
                        <w:txbxContent>
                          <w:p w:rsidR="001E226B" w:rsidRPr="00372B71" w:rsidRDefault="001E226B" w:rsidP="00C531B6">
                            <w:pPr>
                              <w:jc w:val="center"/>
                              <w:rPr>
                                <w:rFonts w:asciiTheme="majorBidi" w:hAnsiTheme="majorBidi" w:cstheme="majorBidi"/>
                                <w:b/>
                                <w:bCs/>
                                <w:rtl/>
                              </w:rPr>
                            </w:pPr>
                            <w:r w:rsidRPr="00372B71">
                              <w:rPr>
                                <w:rFonts w:asciiTheme="majorBidi" w:hAnsiTheme="majorBidi" w:cstheme="majorBidi"/>
                                <w:b/>
                                <w:bCs/>
                                <w:sz w:val="16"/>
                                <w:szCs w:val="16"/>
                              </w:rPr>
                              <w:t>National Iranian Oil Company</w:t>
                            </w:r>
                          </w:p>
                          <w:p w:rsidR="001E226B" w:rsidRPr="00E11831" w:rsidRDefault="001E226B" w:rsidP="00C531B6">
                            <w:pPr>
                              <w:bidi/>
                              <w:jc w:val="center"/>
                              <w:rPr>
                                <w:rFonts w:asciiTheme="majorBidi" w:hAnsiTheme="majorBidi" w:cstheme="majorBidi"/>
                                <w:b/>
                                <w:bCs/>
                                <w:sz w:val="16"/>
                                <w:szCs w:val="16"/>
                              </w:rPr>
                            </w:pPr>
                            <w:r w:rsidRPr="00E11831">
                              <w:rPr>
                                <w:rFonts w:asciiTheme="majorBidi" w:hAnsiTheme="majorBidi" w:cstheme="majorBidi"/>
                                <w:b/>
                                <w:bCs/>
                                <w:sz w:val="16"/>
                                <w:szCs w:val="16"/>
                              </w:rPr>
                              <w:t xml:space="preserve">Safety, Health and Environment Management </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id="Group 24" o:spid="_x0000_s1050" style="position:absolute;margin-left:322.9pt;margin-top:-18.25pt;width:179.85pt;height:70.1pt;z-index:-251646976;mso-width-relative:margin;mso-height-relative:margin" coordorigin="845,-875" coordsize="43272,185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5" o:spid="_x0000_s1051" type="#_x0000_t75" style="position:absolute;left:16075;top:-875;width:15991;height:119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Ifk1XFAAAA2wAAAA8AAABkcnMvZG93bnJldi54bWxEj81qwzAQhO+BvoPYQm+1lEDS4kYOoVAa&#10;yCk/UHpbrI3t2Fq5lmK7efqqEMhxmJlvmOVqtI3oqfOVYw3TRIEgzp2puNBwPHw8v4LwAdlg45g0&#10;/JKHVfYwWWJq3MA76vehEBHCPkUNZQhtKqXPS7LoE9cSR+/kOoshyq6QpsMhwm0jZ0otpMWK40KJ&#10;Lb2XlNf7i9Vw3n7+jPO6/dr1w9a8nAY1/b4qrZ8ex/UbiEBjuIdv7Y3RMJvD/5f4A2T2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CH5NVxQAAANsAAAAPAAAAAAAAAAAAAAAA&#10;AJ8CAABkcnMvZG93bnJldi54bWxQSwUGAAAAAAQABAD3AAAAkQMAAAAA&#10;">
                <v:imagedata r:id="rId2" o:title=""/>
                <v:path arrowok="t"/>
              </v:shape>
              <v:shapetype id="_x0000_t202" coordsize="21600,21600" o:spt="202" path="m,l,21600r21600,l21600,xe">
                <v:stroke joinstyle="miter"/>
                <v:path gradientshapeok="t" o:connecttype="rect"/>
              </v:shapetype>
              <v:shape id="Text Box 2" o:spid="_x0000_s1052" type="#_x0000_t202" style="position:absolute;left:845;top:11032;width:43272;height:6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gML8EA&#10;AADbAAAADwAAAGRycy9kb3ducmV2LnhtbESP0YrCMBRE3wX/IVzBF1lTxa1ajaKC4quuH3Btrm2x&#10;uSlNtPXvjSDs4zAzZ5jlujWleFLtCssKRsMIBHFqdcGZgsvf/mcGwnlkjaVlUvAiB+tVt7PERNuG&#10;T/Q8+0wECLsEFeTeV4mULs3JoBvaijh4N1sb9EHWmdQ1NgFuSjmOolgaLDgs5FjRLqf0fn4YBbdj&#10;M/idN9eDv0xPk3iLxfRqX0r1e+1mAcJT6//D3/ZRKxjH8PkSf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OoDC/BAAAA2wAAAA8AAAAAAAAAAAAAAAAAmAIAAGRycy9kb3du&#10;cmV2LnhtbFBLBQYAAAAABAAEAPUAAACGAwAAAAA=&#10;" stroked="f">
                <v:textbox>
                  <w:txbxContent>
                    <w:p w:rsidR="001E226B" w:rsidRPr="00372B71" w:rsidRDefault="001E226B" w:rsidP="00C531B6">
                      <w:pPr>
                        <w:jc w:val="center"/>
                        <w:rPr>
                          <w:rFonts w:asciiTheme="majorBidi" w:hAnsiTheme="majorBidi" w:cstheme="majorBidi"/>
                          <w:b/>
                          <w:bCs/>
                          <w:rtl/>
                        </w:rPr>
                      </w:pPr>
                      <w:r w:rsidRPr="00372B71">
                        <w:rPr>
                          <w:rFonts w:asciiTheme="majorBidi" w:hAnsiTheme="majorBidi" w:cstheme="majorBidi"/>
                          <w:b/>
                          <w:bCs/>
                          <w:sz w:val="16"/>
                          <w:szCs w:val="16"/>
                        </w:rPr>
                        <w:t>National Iranian Oil Company</w:t>
                      </w:r>
                    </w:p>
                    <w:p w:rsidR="001E226B" w:rsidRPr="00E11831" w:rsidRDefault="001E226B" w:rsidP="00C531B6">
                      <w:pPr>
                        <w:bidi/>
                        <w:jc w:val="center"/>
                        <w:rPr>
                          <w:rFonts w:asciiTheme="majorBidi" w:hAnsiTheme="majorBidi" w:cstheme="majorBidi"/>
                          <w:b/>
                          <w:bCs/>
                          <w:sz w:val="16"/>
                          <w:szCs w:val="16"/>
                        </w:rPr>
                      </w:pPr>
                      <w:r w:rsidRPr="00E11831">
                        <w:rPr>
                          <w:rFonts w:asciiTheme="majorBidi" w:hAnsiTheme="majorBidi" w:cstheme="majorBidi"/>
                          <w:b/>
                          <w:bCs/>
                          <w:sz w:val="16"/>
                          <w:szCs w:val="16"/>
                        </w:rPr>
                        <w:t xml:space="preserve">Safety, Health and Environment Management </w:t>
                      </w:r>
                    </w:p>
                  </w:txbxContent>
                </v:textbox>
              </v:shape>
              <w10:wrap type="topAndBottom"/>
            </v:group>
          </w:pict>
        </mc:Fallback>
      </mc:AlternateContent>
    </w:r>
  </w:p>
  <w:tbl>
    <w:tblPr>
      <w:bidiVisual/>
      <w:tblW w:w="5000" w:type="pct"/>
      <w:tblLook w:val="04A0" w:firstRow="1" w:lastRow="0" w:firstColumn="1" w:lastColumn="0" w:noHBand="0" w:noVBand="1"/>
    </w:tblPr>
    <w:tblGrid>
      <w:gridCol w:w="2582"/>
      <w:gridCol w:w="6994"/>
    </w:tblGrid>
    <w:tr w:rsidR="001E226B" w:rsidRPr="00291968" w:rsidTr="00E42FF5">
      <w:trPr>
        <w:trHeight w:val="765"/>
      </w:trPr>
      <w:tc>
        <w:tcPr>
          <w:tcW w:w="1348" w:type="pct"/>
        </w:tcPr>
        <w:p w:rsidR="001E226B" w:rsidRPr="004E6EDF" w:rsidRDefault="001E226B" w:rsidP="00DC00E6">
          <w:pPr>
            <w:ind w:right="250"/>
            <w:rPr>
              <w:rFonts w:asciiTheme="minorHAnsi" w:hAnsiTheme="minorHAnsi" w:cstheme="minorHAnsi"/>
              <w:b/>
              <w:bCs/>
            </w:rPr>
          </w:pPr>
        </w:p>
      </w:tc>
      <w:tc>
        <w:tcPr>
          <w:tcW w:w="3652" w:type="pct"/>
        </w:tcPr>
        <w:p w:rsidR="00C17DC6" w:rsidRDefault="00C17DC6" w:rsidP="00DC00E6">
          <w:pPr>
            <w:pStyle w:val="Header"/>
            <w:rPr>
              <w:rFonts w:ascii="Calibri" w:hAnsi="Calibri" w:cs="B Nazanin"/>
              <w:b/>
              <w:bCs/>
              <w:sz w:val="22"/>
              <w:szCs w:val="22"/>
            </w:rPr>
          </w:pPr>
          <w:r w:rsidRPr="00C17DC6">
            <w:rPr>
              <w:rFonts w:asciiTheme="minorHAnsi" w:eastAsiaTheme="minorEastAsia" w:hAnsiTheme="minorHAnsi" w:cstheme="minorHAnsi"/>
              <w:sz w:val="22"/>
              <w:szCs w:val="22"/>
              <w:lang w:bidi="fa-IR"/>
            </w:rPr>
            <w:t>Environmental Impact Assessment (EIA) Guideline</w:t>
          </w:r>
          <w:r w:rsidRPr="00DC00E6">
            <w:rPr>
              <w:rFonts w:ascii="Calibri" w:hAnsi="Calibri" w:cs="B Nazanin"/>
              <w:b/>
              <w:bCs/>
              <w:sz w:val="22"/>
              <w:szCs w:val="22"/>
            </w:rPr>
            <w:t xml:space="preserve"> </w:t>
          </w:r>
        </w:p>
        <w:p w:rsidR="001E226B" w:rsidRPr="00DC00E6" w:rsidRDefault="001E226B" w:rsidP="00C17DC6">
          <w:pPr>
            <w:pStyle w:val="Header"/>
            <w:rPr>
              <w:rFonts w:ascii="Calibri" w:hAnsi="Calibri" w:cs="B Nazanin"/>
              <w:b/>
              <w:bCs/>
              <w:sz w:val="22"/>
              <w:szCs w:val="22"/>
            </w:rPr>
          </w:pPr>
          <w:r w:rsidRPr="00DC00E6">
            <w:rPr>
              <w:rFonts w:ascii="Calibri" w:hAnsi="Calibri" w:cs="B Nazanin"/>
              <w:b/>
              <w:bCs/>
              <w:sz w:val="22"/>
              <w:szCs w:val="22"/>
            </w:rPr>
            <w:t>Edition: 1       Date of Review :</w:t>
          </w:r>
          <w:r w:rsidR="00C17DC6">
            <w:rPr>
              <w:rFonts w:ascii="Calibri" w:hAnsi="Calibri" w:cs="B Nazanin"/>
              <w:b/>
              <w:bCs/>
              <w:sz w:val="22"/>
              <w:szCs w:val="22"/>
            </w:rPr>
            <w:t>15</w:t>
          </w:r>
          <w:r w:rsidRPr="00DC00E6">
            <w:rPr>
              <w:rFonts w:ascii="Calibri" w:hAnsi="Calibri" w:cs="B Nazanin"/>
              <w:b/>
              <w:bCs/>
              <w:sz w:val="22"/>
              <w:szCs w:val="22"/>
            </w:rPr>
            <w:t>/</w:t>
          </w:r>
          <w:r w:rsidR="00C17DC6">
            <w:rPr>
              <w:rFonts w:ascii="Calibri" w:hAnsi="Calibri" w:cs="B Nazanin"/>
              <w:b/>
              <w:bCs/>
              <w:sz w:val="22"/>
              <w:szCs w:val="22"/>
            </w:rPr>
            <w:t>8</w:t>
          </w:r>
          <w:r w:rsidRPr="00DC00E6">
            <w:rPr>
              <w:rFonts w:ascii="Calibri" w:hAnsi="Calibri" w:cs="B Nazanin"/>
              <w:b/>
              <w:bCs/>
              <w:sz w:val="22"/>
              <w:szCs w:val="22"/>
            </w:rPr>
            <w:t>/20</w:t>
          </w:r>
          <w:r w:rsidR="00C17DC6">
            <w:rPr>
              <w:rFonts w:ascii="Calibri" w:hAnsi="Calibri" w:cs="B Nazanin"/>
              <w:b/>
              <w:bCs/>
              <w:sz w:val="22"/>
              <w:szCs w:val="22"/>
            </w:rPr>
            <w:t>16</w:t>
          </w:r>
          <w:r w:rsidRPr="00DC00E6">
            <w:rPr>
              <w:rFonts w:ascii="Calibri" w:hAnsi="Calibri" w:cs="B Nazanin"/>
              <w:b/>
              <w:bCs/>
              <w:sz w:val="22"/>
              <w:szCs w:val="22"/>
            </w:rPr>
            <w:t xml:space="preserve">     </w:t>
          </w:r>
        </w:p>
        <w:p w:rsidR="001E226B" w:rsidRPr="00291968" w:rsidRDefault="001E226B" w:rsidP="00291968">
          <w:pPr>
            <w:pStyle w:val="Header"/>
            <w:rPr>
              <w:sz w:val="22"/>
              <w:szCs w:val="22"/>
              <w:lang w:val="fr-FR"/>
            </w:rPr>
          </w:pPr>
          <w:r w:rsidRPr="00291968">
            <w:rPr>
              <w:rFonts w:ascii="Calibri" w:hAnsi="Calibri" w:cs="B Nazanin"/>
              <w:b/>
              <w:bCs/>
              <w:sz w:val="22"/>
              <w:szCs w:val="22"/>
              <w:lang w:val="fr-FR"/>
            </w:rPr>
            <w:t xml:space="preserve">Document </w:t>
          </w:r>
          <w:r>
            <w:rPr>
              <w:rFonts w:ascii="Calibri" w:hAnsi="Calibri" w:cs="B Nazanin"/>
              <w:b/>
              <w:bCs/>
              <w:sz w:val="22"/>
              <w:szCs w:val="22"/>
              <w:lang w:val="fr-FR"/>
            </w:rPr>
            <w:t>C</w:t>
          </w:r>
          <w:r w:rsidRPr="00291968">
            <w:rPr>
              <w:rFonts w:ascii="Calibri" w:hAnsi="Calibri" w:cs="B Nazanin"/>
              <w:b/>
              <w:bCs/>
              <w:sz w:val="22"/>
              <w:szCs w:val="22"/>
              <w:lang w:val="fr-FR"/>
            </w:rPr>
            <w:t>ode</w:t>
          </w:r>
          <w:r w:rsidRPr="00C17DC6">
            <w:rPr>
              <w:rFonts w:ascii="Calibri" w:hAnsi="Calibri" w:cs="B Nazanin"/>
              <w:b/>
              <w:bCs/>
              <w:sz w:val="22"/>
              <w:szCs w:val="22"/>
              <w:lang w:val="fr-FR"/>
            </w:rPr>
            <w:t xml:space="preserve">: </w:t>
          </w:r>
          <w:r w:rsidR="00C17DC6" w:rsidRPr="00C17DC6">
            <w:rPr>
              <w:rFonts w:eastAsiaTheme="minorEastAsia"/>
              <w:sz w:val="22"/>
              <w:szCs w:val="22"/>
              <w:lang w:val="fr-FR" w:bidi="fa-IR"/>
            </w:rPr>
            <w:t>NIOC-HSE-EN-GU-004-01</w:t>
          </w:r>
        </w:p>
        <w:p w:rsidR="001E226B" w:rsidRPr="00291968" w:rsidRDefault="001E226B" w:rsidP="00291968">
          <w:pPr>
            <w:tabs>
              <w:tab w:val="left" w:pos="8164"/>
            </w:tabs>
            <w:rPr>
              <w:lang w:val="fr-FR"/>
            </w:rPr>
          </w:pPr>
        </w:p>
      </w:tc>
    </w:tr>
  </w:tbl>
  <w:p w:rsidR="001E226B" w:rsidRPr="00291968" w:rsidRDefault="001E226B" w:rsidP="00D86919">
    <w:pPr>
      <w:pStyle w:val="Header"/>
      <w:jc w:val="right"/>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30922"/>
    <w:multiLevelType w:val="hybridMultilevel"/>
    <w:tmpl w:val="2604D9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C1371D0"/>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E9A57C5"/>
    <w:multiLevelType w:val="hybridMultilevel"/>
    <w:tmpl w:val="D72C31AC"/>
    <w:lvl w:ilvl="0" w:tplc="44A04578">
      <w:start w:val="1"/>
      <w:numFmt w:val="bullet"/>
      <w:lvlText w:val=""/>
      <w:lvlJc w:val="left"/>
      <w:pPr>
        <w:ind w:left="768" w:hanging="360"/>
      </w:pPr>
      <w:rPr>
        <w:rFonts w:ascii="Wingdings" w:hAnsi="Wingdings" w:hint="default"/>
      </w:rPr>
    </w:lvl>
    <w:lvl w:ilvl="1" w:tplc="A3020ECA" w:tentative="1">
      <w:start w:val="1"/>
      <w:numFmt w:val="bullet"/>
      <w:lvlText w:val="o"/>
      <w:lvlJc w:val="left"/>
      <w:pPr>
        <w:ind w:left="1488" w:hanging="360"/>
      </w:pPr>
      <w:rPr>
        <w:rFonts w:ascii="Courier New" w:hAnsi="Courier New" w:cs="Courier New" w:hint="default"/>
      </w:rPr>
    </w:lvl>
    <w:lvl w:ilvl="2" w:tplc="D5166ABA" w:tentative="1">
      <w:start w:val="1"/>
      <w:numFmt w:val="bullet"/>
      <w:lvlText w:val=""/>
      <w:lvlJc w:val="left"/>
      <w:pPr>
        <w:ind w:left="2208" w:hanging="360"/>
      </w:pPr>
      <w:rPr>
        <w:rFonts w:ascii="Wingdings" w:hAnsi="Wingdings" w:hint="default"/>
      </w:rPr>
    </w:lvl>
    <w:lvl w:ilvl="3" w:tplc="BFE2DD1E" w:tentative="1">
      <w:start w:val="1"/>
      <w:numFmt w:val="bullet"/>
      <w:lvlText w:val=""/>
      <w:lvlJc w:val="left"/>
      <w:pPr>
        <w:ind w:left="2928" w:hanging="360"/>
      </w:pPr>
      <w:rPr>
        <w:rFonts w:ascii="Symbol" w:hAnsi="Symbol" w:hint="default"/>
      </w:rPr>
    </w:lvl>
    <w:lvl w:ilvl="4" w:tplc="67466C12" w:tentative="1">
      <w:start w:val="1"/>
      <w:numFmt w:val="bullet"/>
      <w:lvlText w:val="o"/>
      <w:lvlJc w:val="left"/>
      <w:pPr>
        <w:ind w:left="3648" w:hanging="360"/>
      </w:pPr>
      <w:rPr>
        <w:rFonts w:ascii="Courier New" w:hAnsi="Courier New" w:cs="Courier New" w:hint="default"/>
      </w:rPr>
    </w:lvl>
    <w:lvl w:ilvl="5" w:tplc="5148C208" w:tentative="1">
      <w:start w:val="1"/>
      <w:numFmt w:val="bullet"/>
      <w:lvlText w:val=""/>
      <w:lvlJc w:val="left"/>
      <w:pPr>
        <w:ind w:left="4368" w:hanging="360"/>
      </w:pPr>
      <w:rPr>
        <w:rFonts w:ascii="Wingdings" w:hAnsi="Wingdings" w:hint="default"/>
      </w:rPr>
    </w:lvl>
    <w:lvl w:ilvl="6" w:tplc="2F3A3D26" w:tentative="1">
      <w:start w:val="1"/>
      <w:numFmt w:val="bullet"/>
      <w:lvlText w:val=""/>
      <w:lvlJc w:val="left"/>
      <w:pPr>
        <w:ind w:left="5088" w:hanging="360"/>
      </w:pPr>
      <w:rPr>
        <w:rFonts w:ascii="Symbol" w:hAnsi="Symbol" w:hint="default"/>
      </w:rPr>
    </w:lvl>
    <w:lvl w:ilvl="7" w:tplc="445E4CC2" w:tentative="1">
      <w:start w:val="1"/>
      <w:numFmt w:val="bullet"/>
      <w:lvlText w:val="o"/>
      <w:lvlJc w:val="left"/>
      <w:pPr>
        <w:ind w:left="5808" w:hanging="360"/>
      </w:pPr>
      <w:rPr>
        <w:rFonts w:ascii="Courier New" w:hAnsi="Courier New" w:cs="Courier New" w:hint="default"/>
      </w:rPr>
    </w:lvl>
    <w:lvl w:ilvl="8" w:tplc="2884B8DE" w:tentative="1">
      <w:start w:val="1"/>
      <w:numFmt w:val="bullet"/>
      <w:lvlText w:val=""/>
      <w:lvlJc w:val="left"/>
      <w:pPr>
        <w:ind w:left="6528" w:hanging="360"/>
      </w:pPr>
      <w:rPr>
        <w:rFonts w:ascii="Wingdings" w:hAnsi="Wingdings" w:hint="default"/>
      </w:rPr>
    </w:lvl>
  </w:abstractNum>
  <w:abstractNum w:abstractNumId="3">
    <w:nsid w:val="0EB449C1"/>
    <w:multiLevelType w:val="hybridMultilevel"/>
    <w:tmpl w:val="79A88102"/>
    <w:lvl w:ilvl="0" w:tplc="07E63BD8">
      <w:start w:val="1"/>
      <w:numFmt w:val="bullet"/>
      <w:lvlText w:val=""/>
      <w:lvlJc w:val="left"/>
      <w:pPr>
        <w:ind w:left="720" w:hanging="360"/>
      </w:pPr>
      <w:rPr>
        <w:rFonts w:ascii="Symbol" w:hAnsi="Symbol" w:hint="default"/>
      </w:rPr>
    </w:lvl>
    <w:lvl w:ilvl="1" w:tplc="4922EDAC" w:tentative="1">
      <w:start w:val="1"/>
      <w:numFmt w:val="bullet"/>
      <w:lvlText w:val="o"/>
      <w:lvlJc w:val="left"/>
      <w:pPr>
        <w:ind w:left="1440" w:hanging="360"/>
      </w:pPr>
      <w:rPr>
        <w:rFonts w:ascii="Courier New" w:hAnsi="Courier New" w:cs="Courier New" w:hint="default"/>
      </w:rPr>
    </w:lvl>
    <w:lvl w:ilvl="2" w:tplc="A63E2842" w:tentative="1">
      <w:start w:val="1"/>
      <w:numFmt w:val="bullet"/>
      <w:lvlText w:val=""/>
      <w:lvlJc w:val="left"/>
      <w:pPr>
        <w:ind w:left="2160" w:hanging="360"/>
      </w:pPr>
      <w:rPr>
        <w:rFonts w:ascii="Wingdings" w:hAnsi="Wingdings" w:hint="default"/>
      </w:rPr>
    </w:lvl>
    <w:lvl w:ilvl="3" w:tplc="EA5A32D2" w:tentative="1">
      <w:start w:val="1"/>
      <w:numFmt w:val="bullet"/>
      <w:lvlText w:val=""/>
      <w:lvlJc w:val="left"/>
      <w:pPr>
        <w:ind w:left="2880" w:hanging="360"/>
      </w:pPr>
      <w:rPr>
        <w:rFonts w:ascii="Symbol" w:hAnsi="Symbol" w:hint="default"/>
      </w:rPr>
    </w:lvl>
    <w:lvl w:ilvl="4" w:tplc="E948EE56" w:tentative="1">
      <w:start w:val="1"/>
      <w:numFmt w:val="bullet"/>
      <w:lvlText w:val="o"/>
      <w:lvlJc w:val="left"/>
      <w:pPr>
        <w:ind w:left="3600" w:hanging="360"/>
      </w:pPr>
      <w:rPr>
        <w:rFonts w:ascii="Courier New" w:hAnsi="Courier New" w:cs="Courier New" w:hint="default"/>
      </w:rPr>
    </w:lvl>
    <w:lvl w:ilvl="5" w:tplc="0B6469FA" w:tentative="1">
      <w:start w:val="1"/>
      <w:numFmt w:val="bullet"/>
      <w:lvlText w:val=""/>
      <w:lvlJc w:val="left"/>
      <w:pPr>
        <w:ind w:left="4320" w:hanging="360"/>
      </w:pPr>
      <w:rPr>
        <w:rFonts w:ascii="Wingdings" w:hAnsi="Wingdings" w:hint="default"/>
      </w:rPr>
    </w:lvl>
    <w:lvl w:ilvl="6" w:tplc="1DACB7CE" w:tentative="1">
      <w:start w:val="1"/>
      <w:numFmt w:val="bullet"/>
      <w:lvlText w:val=""/>
      <w:lvlJc w:val="left"/>
      <w:pPr>
        <w:ind w:left="5040" w:hanging="360"/>
      </w:pPr>
      <w:rPr>
        <w:rFonts w:ascii="Symbol" w:hAnsi="Symbol" w:hint="default"/>
      </w:rPr>
    </w:lvl>
    <w:lvl w:ilvl="7" w:tplc="F8128C72" w:tentative="1">
      <w:start w:val="1"/>
      <w:numFmt w:val="bullet"/>
      <w:lvlText w:val="o"/>
      <w:lvlJc w:val="left"/>
      <w:pPr>
        <w:ind w:left="5760" w:hanging="360"/>
      </w:pPr>
      <w:rPr>
        <w:rFonts w:ascii="Courier New" w:hAnsi="Courier New" w:cs="Courier New" w:hint="default"/>
      </w:rPr>
    </w:lvl>
    <w:lvl w:ilvl="8" w:tplc="51CECCC6" w:tentative="1">
      <w:start w:val="1"/>
      <w:numFmt w:val="bullet"/>
      <w:lvlText w:val=""/>
      <w:lvlJc w:val="left"/>
      <w:pPr>
        <w:ind w:left="6480" w:hanging="360"/>
      </w:pPr>
      <w:rPr>
        <w:rFonts w:ascii="Wingdings" w:hAnsi="Wingdings" w:hint="default"/>
      </w:rPr>
    </w:lvl>
  </w:abstractNum>
  <w:abstractNum w:abstractNumId="4">
    <w:nsid w:val="152B552B"/>
    <w:multiLevelType w:val="hybridMultilevel"/>
    <w:tmpl w:val="59569BFA"/>
    <w:lvl w:ilvl="0" w:tplc="04090015">
      <w:start w:val="2"/>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7E31AD4"/>
    <w:multiLevelType w:val="hybridMultilevel"/>
    <w:tmpl w:val="41B6518C"/>
    <w:lvl w:ilvl="0" w:tplc="60B6A216">
      <w:start w:val="1"/>
      <w:numFmt w:val="bullet"/>
      <w:lvlText w:val=""/>
      <w:lvlJc w:val="left"/>
      <w:pPr>
        <w:ind w:left="720" w:hanging="360"/>
      </w:pPr>
      <w:rPr>
        <w:rFonts w:ascii="Symbol" w:hAnsi="Symbol" w:hint="default"/>
      </w:rPr>
    </w:lvl>
    <w:lvl w:ilvl="1" w:tplc="B240AEDC" w:tentative="1">
      <w:start w:val="1"/>
      <w:numFmt w:val="bullet"/>
      <w:lvlText w:val="o"/>
      <w:lvlJc w:val="left"/>
      <w:pPr>
        <w:ind w:left="1440" w:hanging="360"/>
      </w:pPr>
      <w:rPr>
        <w:rFonts w:ascii="Courier New" w:hAnsi="Courier New" w:cs="Courier New" w:hint="default"/>
      </w:rPr>
    </w:lvl>
    <w:lvl w:ilvl="2" w:tplc="A44A4832" w:tentative="1">
      <w:start w:val="1"/>
      <w:numFmt w:val="bullet"/>
      <w:lvlText w:val=""/>
      <w:lvlJc w:val="left"/>
      <w:pPr>
        <w:ind w:left="2160" w:hanging="360"/>
      </w:pPr>
      <w:rPr>
        <w:rFonts w:ascii="Wingdings" w:hAnsi="Wingdings" w:hint="default"/>
      </w:rPr>
    </w:lvl>
    <w:lvl w:ilvl="3" w:tplc="16144B64" w:tentative="1">
      <w:start w:val="1"/>
      <w:numFmt w:val="bullet"/>
      <w:lvlText w:val=""/>
      <w:lvlJc w:val="left"/>
      <w:pPr>
        <w:ind w:left="2880" w:hanging="360"/>
      </w:pPr>
      <w:rPr>
        <w:rFonts w:ascii="Symbol" w:hAnsi="Symbol" w:hint="default"/>
      </w:rPr>
    </w:lvl>
    <w:lvl w:ilvl="4" w:tplc="BAD89206" w:tentative="1">
      <w:start w:val="1"/>
      <w:numFmt w:val="bullet"/>
      <w:lvlText w:val="o"/>
      <w:lvlJc w:val="left"/>
      <w:pPr>
        <w:ind w:left="3600" w:hanging="360"/>
      </w:pPr>
      <w:rPr>
        <w:rFonts w:ascii="Courier New" w:hAnsi="Courier New" w:cs="Courier New" w:hint="default"/>
      </w:rPr>
    </w:lvl>
    <w:lvl w:ilvl="5" w:tplc="7458E1B0" w:tentative="1">
      <w:start w:val="1"/>
      <w:numFmt w:val="bullet"/>
      <w:lvlText w:val=""/>
      <w:lvlJc w:val="left"/>
      <w:pPr>
        <w:ind w:left="4320" w:hanging="360"/>
      </w:pPr>
      <w:rPr>
        <w:rFonts w:ascii="Wingdings" w:hAnsi="Wingdings" w:hint="default"/>
      </w:rPr>
    </w:lvl>
    <w:lvl w:ilvl="6" w:tplc="B2ACE3E0" w:tentative="1">
      <w:start w:val="1"/>
      <w:numFmt w:val="bullet"/>
      <w:lvlText w:val=""/>
      <w:lvlJc w:val="left"/>
      <w:pPr>
        <w:ind w:left="5040" w:hanging="360"/>
      </w:pPr>
      <w:rPr>
        <w:rFonts w:ascii="Symbol" w:hAnsi="Symbol" w:hint="default"/>
      </w:rPr>
    </w:lvl>
    <w:lvl w:ilvl="7" w:tplc="CA884872" w:tentative="1">
      <w:start w:val="1"/>
      <w:numFmt w:val="bullet"/>
      <w:lvlText w:val="o"/>
      <w:lvlJc w:val="left"/>
      <w:pPr>
        <w:ind w:left="5760" w:hanging="360"/>
      </w:pPr>
      <w:rPr>
        <w:rFonts w:ascii="Courier New" w:hAnsi="Courier New" w:cs="Courier New" w:hint="default"/>
      </w:rPr>
    </w:lvl>
    <w:lvl w:ilvl="8" w:tplc="9D4CD9A8" w:tentative="1">
      <w:start w:val="1"/>
      <w:numFmt w:val="bullet"/>
      <w:lvlText w:val=""/>
      <w:lvlJc w:val="left"/>
      <w:pPr>
        <w:ind w:left="6480" w:hanging="360"/>
      </w:pPr>
      <w:rPr>
        <w:rFonts w:ascii="Wingdings" w:hAnsi="Wingdings" w:hint="default"/>
      </w:rPr>
    </w:lvl>
  </w:abstractNum>
  <w:abstractNum w:abstractNumId="6">
    <w:nsid w:val="187B6666"/>
    <w:multiLevelType w:val="hybridMultilevel"/>
    <w:tmpl w:val="59569BFA"/>
    <w:lvl w:ilvl="0" w:tplc="04090015">
      <w:start w:val="2"/>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A876BAB"/>
    <w:multiLevelType w:val="hybridMultilevel"/>
    <w:tmpl w:val="839EB908"/>
    <w:lvl w:ilvl="0" w:tplc="AF524A08">
      <w:start w:val="1"/>
      <w:numFmt w:val="bullet"/>
      <w:lvlText w:val=""/>
      <w:lvlJc w:val="left"/>
      <w:pPr>
        <w:ind w:left="720" w:hanging="360"/>
      </w:pPr>
      <w:rPr>
        <w:rFonts w:ascii="Symbol" w:hAnsi="Symbol" w:hint="default"/>
      </w:rPr>
    </w:lvl>
    <w:lvl w:ilvl="1" w:tplc="9D5673BA" w:tentative="1">
      <w:start w:val="1"/>
      <w:numFmt w:val="bullet"/>
      <w:lvlText w:val="o"/>
      <w:lvlJc w:val="left"/>
      <w:pPr>
        <w:ind w:left="1440" w:hanging="360"/>
      </w:pPr>
      <w:rPr>
        <w:rFonts w:ascii="Courier New" w:hAnsi="Courier New" w:cs="Courier New" w:hint="default"/>
      </w:rPr>
    </w:lvl>
    <w:lvl w:ilvl="2" w:tplc="15B40AEC" w:tentative="1">
      <w:start w:val="1"/>
      <w:numFmt w:val="bullet"/>
      <w:lvlText w:val=""/>
      <w:lvlJc w:val="left"/>
      <w:pPr>
        <w:ind w:left="2160" w:hanging="360"/>
      </w:pPr>
      <w:rPr>
        <w:rFonts w:ascii="Wingdings" w:hAnsi="Wingdings" w:hint="default"/>
      </w:rPr>
    </w:lvl>
    <w:lvl w:ilvl="3" w:tplc="71DEF48E" w:tentative="1">
      <w:start w:val="1"/>
      <w:numFmt w:val="bullet"/>
      <w:lvlText w:val=""/>
      <w:lvlJc w:val="left"/>
      <w:pPr>
        <w:ind w:left="2880" w:hanging="360"/>
      </w:pPr>
      <w:rPr>
        <w:rFonts w:ascii="Symbol" w:hAnsi="Symbol" w:hint="default"/>
      </w:rPr>
    </w:lvl>
    <w:lvl w:ilvl="4" w:tplc="9DBE2BFE" w:tentative="1">
      <w:start w:val="1"/>
      <w:numFmt w:val="bullet"/>
      <w:lvlText w:val="o"/>
      <w:lvlJc w:val="left"/>
      <w:pPr>
        <w:ind w:left="3600" w:hanging="360"/>
      </w:pPr>
      <w:rPr>
        <w:rFonts w:ascii="Courier New" w:hAnsi="Courier New" w:cs="Courier New" w:hint="default"/>
      </w:rPr>
    </w:lvl>
    <w:lvl w:ilvl="5" w:tplc="19506B4A" w:tentative="1">
      <w:start w:val="1"/>
      <w:numFmt w:val="bullet"/>
      <w:lvlText w:val=""/>
      <w:lvlJc w:val="left"/>
      <w:pPr>
        <w:ind w:left="4320" w:hanging="360"/>
      </w:pPr>
      <w:rPr>
        <w:rFonts w:ascii="Wingdings" w:hAnsi="Wingdings" w:hint="default"/>
      </w:rPr>
    </w:lvl>
    <w:lvl w:ilvl="6" w:tplc="8E3C2FC0" w:tentative="1">
      <w:start w:val="1"/>
      <w:numFmt w:val="bullet"/>
      <w:lvlText w:val=""/>
      <w:lvlJc w:val="left"/>
      <w:pPr>
        <w:ind w:left="5040" w:hanging="360"/>
      </w:pPr>
      <w:rPr>
        <w:rFonts w:ascii="Symbol" w:hAnsi="Symbol" w:hint="default"/>
      </w:rPr>
    </w:lvl>
    <w:lvl w:ilvl="7" w:tplc="4E7C77DE" w:tentative="1">
      <w:start w:val="1"/>
      <w:numFmt w:val="bullet"/>
      <w:lvlText w:val="o"/>
      <w:lvlJc w:val="left"/>
      <w:pPr>
        <w:ind w:left="5760" w:hanging="360"/>
      </w:pPr>
      <w:rPr>
        <w:rFonts w:ascii="Courier New" w:hAnsi="Courier New" w:cs="Courier New" w:hint="default"/>
      </w:rPr>
    </w:lvl>
    <w:lvl w:ilvl="8" w:tplc="F3849F38" w:tentative="1">
      <w:start w:val="1"/>
      <w:numFmt w:val="bullet"/>
      <w:lvlText w:val=""/>
      <w:lvlJc w:val="left"/>
      <w:pPr>
        <w:ind w:left="6480" w:hanging="360"/>
      </w:pPr>
      <w:rPr>
        <w:rFonts w:ascii="Wingdings" w:hAnsi="Wingdings" w:hint="default"/>
      </w:rPr>
    </w:lvl>
  </w:abstractNum>
  <w:abstractNum w:abstractNumId="8">
    <w:nsid w:val="1EBF4431"/>
    <w:multiLevelType w:val="hybridMultilevel"/>
    <w:tmpl w:val="165AE57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206C15FE"/>
    <w:multiLevelType w:val="hybridMultilevel"/>
    <w:tmpl w:val="AA74D132"/>
    <w:lvl w:ilvl="0" w:tplc="58B44780">
      <w:start w:val="1"/>
      <w:numFmt w:val="bullet"/>
      <w:lvlText w:val=""/>
      <w:lvlJc w:val="left"/>
      <w:pPr>
        <w:ind w:left="720" w:hanging="360"/>
      </w:pPr>
      <w:rPr>
        <w:rFonts w:ascii="Symbol" w:hAnsi="Symbol" w:hint="default"/>
      </w:rPr>
    </w:lvl>
    <w:lvl w:ilvl="1" w:tplc="8C2A971A" w:tentative="1">
      <w:start w:val="1"/>
      <w:numFmt w:val="bullet"/>
      <w:lvlText w:val="o"/>
      <w:lvlJc w:val="left"/>
      <w:pPr>
        <w:ind w:left="1440" w:hanging="360"/>
      </w:pPr>
      <w:rPr>
        <w:rFonts w:ascii="Courier New" w:hAnsi="Courier New" w:cs="Courier New" w:hint="default"/>
      </w:rPr>
    </w:lvl>
    <w:lvl w:ilvl="2" w:tplc="676CFFAE" w:tentative="1">
      <w:start w:val="1"/>
      <w:numFmt w:val="bullet"/>
      <w:lvlText w:val=""/>
      <w:lvlJc w:val="left"/>
      <w:pPr>
        <w:ind w:left="2160" w:hanging="360"/>
      </w:pPr>
      <w:rPr>
        <w:rFonts w:ascii="Wingdings" w:hAnsi="Wingdings" w:hint="default"/>
      </w:rPr>
    </w:lvl>
    <w:lvl w:ilvl="3" w:tplc="7B921198" w:tentative="1">
      <w:start w:val="1"/>
      <w:numFmt w:val="bullet"/>
      <w:lvlText w:val=""/>
      <w:lvlJc w:val="left"/>
      <w:pPr>
        <w:ind w:left="2880" w:hanging="360"/>
      </w:pPr>
      <w:rPr>
        <w:rFonts w:ascii="Symbol" w:hAnsi="Symbol" w:hint="default"/>
      </w:rPr>
    </w:lvl>
    <w:lvl w:ilvl="4" w:tplc="578E4D0A" w:tentative="1">
      <w:start w:val="1"/>
      <w:numFmt w:val="bullet"/>
      <w:lvlText w:val="o"/>
      <w:lvlJc w:val="left"/>
      <w:pPr>
        <w:ind w:left="3600" w:hanging="360"/>
      </w:pPr>
      <w:rPr>
        <w:rFonts w:ascii="Courier New" w:hAnsi="Courier New" w:cs="Courier New" w:hint="default"/>
      </w:rPr>
    </w:lvl>
    <w:lvl w:ilvl="5" w:tplc="1240A27E" w:tentative="1">
      <w:start w:val="1"/>
      <w:numFmt w:val="bullet"/>
      <w:lvlText w:val=""/>
      <w:lvlJc w:val="left"/>
      <w:pPr>
        <w:ind w:left="4320" w:hanging="360"/>
      </w:pPr>
      <w:rPr>
        <w:rFonts w:ascii="Wingdings" w:hAnsi="Wingdings" w:hint="default"/>
      </w:rPr>
    </w:lvl>
    <w:lvl w:ilvl="6" w:tplc="5712CD8C" w:tentative="1">
      <w:start w:val="1"/>
      <w:numFmt w:val="bullet"/>
      <w:lvlText w:val=""/>
      <w:lvlJc w:val="left"/>
      <w:pPr>
        <w:ind w:left="5040" w:hanging="360"/>
      </w:pPr>
      <w:rPr>
        <w:rFonts w:ascii="Symbol" w:hAnsi="Symbol" w:hint="default"/>
      </w:rPr>
    </w:lvl>
    <w:lvl w:ilvl="7" w:tplc="F74604BC" w:tentative="1">
      <w:start w:val="1"/>
      <w:numFmt w:val="bullet"/>
      <w:lvlText w:val="o"/>
      <w:lvlJc w:val="left"/>
      <w:pPr>
        <w:ind w:left="5760" w:hanging="360"/>
      </w:pPr>
      <w:rPr>
        <w:rFonts w:ascii="Courier New" w:hAnsi="Courier New" w:cs="Courier New" w:hint="default"/>
      </w:rPr>
    </w:lvl>
    <w:lvl w:ilvl="8" w:tplc="F5CAFCAA" w:tentative="1">
      <w:start w:val="1"/>
      <w:numFmt w:val="bullet"/>
      <w:lvlText w:val=""/>
      <w:lvlJc w:val="left"/>
      <w:pPr>
        <w:ind w:left="6480" w:hanging="360"/>
      </w:pPr>
      <w:rPr>
        <w:rFonts w:ascii="Wingdings" w:hAnsi="Wingdings" w:hint="default"/>
      </w:rPr>
    </w:lvl>
  </w:abstractNum>
  <w:abstractNum w:abstractNumId="10">
    <w:nsid w:val="282301DD"/>
    <w:multiLevelType w:val="hybridMultilevel"/>
    <w:tmpl w:val="B65A23AC"/>
    <w:lvl w:ilvl="0" w:tplc="1980A23E">
      <w:start w:val="1"/>
      <w:numFmt w:val="bullet"/>
      <w:lvlText w:val=""/>
      <w:lvlJc w:val="left"/>
      <w:pPr>
        <w:ind w:left="720" w:hanging="360"/>
      </w:pPr>
      <w:rPr>
        <w:rFonts w:ascii="Symbol" w:hAnsi="Symbol" w:hint="default"/>
      </w:rPr>
    </w:lvl>
    <w:lvl w:ilvl="1" w:tplc="8E606460">
      <w:start w:val="1"/>
      <w:numFmt w:val="bullet"/>
      <w:lvlText w:val=""/>
      <w:lvlJc w:val="left"/>
      <w:pPr>
        <w:ind w:left="1440" w:hanging="360"/>
      </w:pPr>
      <w:rPr>
        <w:rFonts w:ascii="Wingdings" w:hAnsi="Wingdings" w:hint="default"/>
      </w:rPr>
    </w:lvl>
    <w:lvl w:ilvl="2" w:tplc="0D18A1B2">
      <w:start w:val="1"/>
      <w:numFmt w:val="bullet"/>
      <w:lvlText w:val=""/>
      <w:lvlJc w:val="left"/>
      <w:pPr>
        <w:ind w:left="2160" w:hanging="360"/>
      </w:pPr>
      <w:rPr>
        <w:rFonts w:ascii="Wingdings" w:hAnsi="Wingdings" w:hint="default"/>
      </w:rPr>
    </w:lvl>
    <w:lvl w:ilvl="3" w:tplc="BCE4180E">
      <w:start w:val="1"/>
      <w:numFmt w:val="bullet"/>
      <w:lvlText w:val=""/>
      <w:lvlJc w:val="left"/>
      <w:pPr>
        <w:ind w:left="2880" w:hanging="360"/>
      </w:pPr>
      <w:rPr>
        <w:rFonts w:ascii="Symbol" w:hAnsi="Symbol" w:hint="default"/>
      </w:rPr>
    </w:lvl>
    <w:lvl w:ilvl="4" w:tplc="478AD12C" w:tentative="1">
      <w:start w:val="1"/>
      <w:numFmt w:val="bullet"/>
      <w:lvlText w:val="o"/>
      <w:lvlJc w:val="left"/>
      <w:pPr>
        <w:ind w:left="3600" w:hanging="360"/>
      </w:pPr>
      <w:rPr>
        <w:rFonts w:ascii="Courier New" w:hAnsi="Courier New" w:cs="Courier New" w:hint="default"/>
      </w:rPr>
    </w:lvl>
    <w:lvl w:ilvl="5" w:tplc="0DA02ED6" w:tentative="1">
      <w:start w:val="1"/>
      <w:numFmt w:val="bullet"/>
      <w:lvlText w:val=""/>
      <w:lvlJc w:val="left"/>
      <w:pPr>
        <w:ind w:left="4320" w:hanging="360"/>
      </w:pPr>
      <w:rPr>
        <w:rFonts w:ascii="Wingdings" w:hAnsi="Wingdings" w:hint="default"/>
      </w:rPr>
    </w:lvl>
    <w:lvl w:ilvl="6" w:tplc="436040F0" w:tentative="1">
      <w:start w:val="1"/>
      <w:numFmt w:val="bullet"/>
      <w:lvlText w:val=""/>
      <w:lvlJc w:val="left"/>
      <w:pPr>
        <w:ind w:left="5040" w:hanging="360"/>
      </w:pPr>
      <w:rPr>
        <w:rFonts w:ascii="Symbol" w:hAnsi="Symbol" w:hint="default"/>
      </w:rPr>
    </w:lvl>
    <w:lvl w:ilvl="7" w:tplc="C80E66EC" w:tentative="1">
      <w:start w:val="1"/>
      <w:numFmt w:val="bullet"/>
      <w:lvlText w:val="o"/>
      <w:lvlJc w:val="left"/>
      <w:pPr>
        <w:ind w:left="5760" w:hanging="360"/>
      </w:pPr>
      <w:rPr>
        <w:rFonts w:ascii="Courier New" w:hAnsi="Courier New" w:cs="Courier New" w:hint="default"/>
      </w:rPr>
    </w:lvl>
    <w:lvl w:ilvl="8" w:tplc="ED72F294" w:tentative="1">
      <w:start w:val="1"/>
      <w:numFmt w:val="bullet"/>
      <w:lvlText w:val=""/>
      <w:lvlJc w:val="left"/>
      <w:pPr>
        <w:ind w:left="6480" w:hanging="360"/>
      </w:pPr>
      <w:rPr>
        <w:rFonts w:ascii="Wingdings" w:hAnsi="Wingdings" w:hint="default"/>
      </w:rPr>
    </w:lvl>
  </w:abstractNum>
  <w:abstractNum w:abstractNumId="11">
    <w:nsid w:val="28D6571C"/>
    <w:multiLevelType w:val="hybridMultilevel"/>
    <w:tmpl w:val="16E81EA6"/>
    <w:lvl w:ilvl="0" w:tplc="5F4C43EC">
      <w:start w:val="1"/>
      <w:numFmt w:val="bullet"/>
      <w:lvlText w:val=""/>
      <w:lvlJc w:val="left"/>
      <w:pPr>
        <w:ind w:left="1080" w:hanging="360"/>
      </w:pPr>
      <w:rPr>
        <w:rFonts w:ascii="Wingdings" w:hAnsi="Wingdings" w:hint="default"/>
      </w:rPr>
    </w:lvl>
    <w:lvl w:ilvl="1" w:tplc="41249076" w:tentative="1">
      <w:start w:val="1"/>
      <w:numFmt w:val="bullet"/>
      <w:lvlText w:val="o"/>
      <w:lvlJc w:val="left"/>
      <w:pPr>
        <w:ind w:left="1800" w:hanging="360"/>
      </w:pPr>
      <w:rPr>
        <w:rFonts w:ascii="Courier New" w:hAnsi="Courier New" w:cs="Courier New" w:hint="default"/>
      </w:rPr>
    </w:lvl>
    <w:lvl w:ilvl="2" w:tplc="A2CAC084" w:tentative="1">
      <w:start w:val="1"/>
      <w:numFmt w:val="bullet"/>
      <w:lvlText w:val=""/>
      <w:lvlJc w:val="left"/>
      <w:pPr>
        <w:ind w:left="2520" w:hanging="360"/>
      </w:pPr>
      <w:rPr>
        <w:rFonts w:ascii="Wingdings" w:hAnsi="Wingdings" w:hint="default"/>
      </w:rPr>
    </w:lvl>
    <w:lvl w:ilvl="3" w:tplc="32320D66" w:tentative="1">
      <w:start w:val="1"/>
      <w:numFmt w:val="bullet"/>
      <w:lvlText w:val=""/>
      <w:lvlJc w:val="left"/>
      <w:pPr>
        <w:ind w:left="3240" w:hanging="360"/>
      </w:pPr>
      <w:rPr>
        <w:rFonts w:ascii="Symbol" w:hAnsi="Symbol" w:hint="default"/>
      </w:rPr>
    </w:lvl>
    <w:lvl w:ilvl="4" w:tplc="4DBA4434" w:tentative="1">
      <w:start w:val="1"/>
      <w:numFmt w:val="bullet"/>
      <w:lvlText w:val="o"/>
      <w:lvlJc w:val="left"/>
      <w:pPr>
        <w:ind w:left="3960" w:hanging="360"/>
      </w:pPr>
      <w:rPr>
        <w:rFonts w:ascii="Courier New" w:hAnsi="Courier New" w:cs="Courier New" w:hint="default"/>
      </w:rPr>
    </w:lvl>
    <w:lvl w:ilvl="5" w:tplc="065A0822" w:tentative="1">
      <w:start w:val="1"/>
      <w:numFmt w:val="bullet"/>
      <w:lvlText w:val=""/>
      <w:lvlJc w:val="left"/>
      <w:pPr>
        <w:ind w:left="4680" w:hanging="360"/>
      </w:pPr>
      <w:rPr>
        <w:rFonts w:ascii="Wingdings" w:hAnsi="Wingdings" w:hint="default"/>
      </w:rPr>
    </w:lvl>
    <w:lvl w:ilvl="6" w:tplc="3D2E9648" w:tentative="1">
      <w:start w:val="1"/>
      <w:numFmt w:val="bullet"/>
      <w:lvlText w:val=""/>
      <w:lvlJc w:val="left"/>
      <w:pPr>
        <w:ind w:left="5400" w:hanging="360"/>
      </w:pPr>
      <w:rPr>
        <w:rFonts w:ascii="Symbol" w:hAnsi="Symbol" w:hint="default"/>
      </w:rPr>
    </w:lvl>
    <w:lvl w:ilvl="7" w:tplc="E8EC584C" w:tentative="1">
      <w:start w:val="1"/>
      <w:numFmt w:val="bullet"/>
      <w:lvlText w:val="o"/>
      <w:lvlJc w:val="left"/>
      <w:pPr>
        <w:ind w:left="6120" w:hanging="360"/>
      </w:pPr>
      <w:rPr>
        <w:rFonts w:ascii="Courier New" w:hAnsi="Courier New" w:cs="Courier New" w:hint="default"/>
      </w:rPr>
    </w:lvl>
    <w:lvl w:ilvl="8" w:tplc="F08CD5CC" w:tentative="1">
      <w:start w:val="1"/>
      <w:numFmt w:val="bullet"/>
      <w:lvlText w:val=""/>
      <w:lvlJc w:val="left"/>
      <w:pPr>
        <w:ind w:left="6840" w:hanging="360"/>
      </w:pPr>
      <w:rPr>
        <w:rFonts w:ascii="Wingdings" w:hAnsi="Wingdings" w:hint="default"/>
      </w:rPr>
    </w:lvl>
  </w:abstractNum>
  <w:abstractNum w:abstractNumId="12">
    <w:nsid w:val="2B7D238D"/>
    <w:multiLevelType w:val="hybridMultilevel"/>
    <w:tmpl w:val="7C36820C"/>
    <w:lvl w:ilvl="0" w:tplc="4C08264E">
      <w:start w:val="1"/>
      <w:numFmt w:val="bullet"/>
      <w:lvlText w:val=""/>
      <w:lvlJc w:val="left"/>
      <w:pPr>
        <w:ind w:left="1512" w:hanging="360"/>
      </w:pPr>
      <w:rPr>
        <w:rFonts w:ascii="Symbol" w:hAnsi="Symbol" w:hint="default"/>
      </w:rPr>
    </w:lvl>
    <w:lvl w:ilvl="1" w:tplc="E8C69302" w:tentative="1">
      <w:start w:val="1"/>
      <w:numFmt w:val="bullet"/>
      <w:lvlText w:val="o"/>
      <w:lvlJc w:val="left"/>
      <w:pPr>
        <w:ind w:left="2232" w:hanging="360"/>
      </w:pPr>
      <w:rPr>
        <w:rFonts w:ascii="Courier New" w:hAnsi="Courier New" w:cs="Courier New" w:hint="default"/>
      </w:rPr>
    </w:lvl>
    <w:lvl w:ilvl="2" w:tplc="3B0C94E0" w:tentative="1">
      <w:start w:val="1"/>
      <w:numFmt w:val="bullet"/>
      <w:lvlText w:val=""/>
      <w:lvlJc w:val="left"/>
      <w:pPr>
        <w:ind w:left="2952" w:hanging="360"/>
      </w:pPr>
      <w:rPr>
        <w:rFonts w:ascii="Wingdings" w:hAnsi="Wingdings" w:hint="default"/>
      </w:rPr>
    </w:lvl>
    <w:lvl w:ilvl="3" w:tplc="F47AB72A" w:tentative="1">
      <w:start w:val="1"/>
      <w:numFmt w:val="bullet"/>
      <w:lvlText w:val=""/>
      <w:lvlJc w:val="left"/>
      <w:pPr>
        <w:ind w:left="3672" w:hanging="360"/>
      </w:pPr>
      <w:rPr>
        <w:rFonts w:ascii="Symbol" w:hAnsi="Symbol" w:hint="default"/>
      </w:rPr>
    </w:lvl>
    <w:lvl w:ilvl="4" w:tplc="7A268180" w:tentative="1">
      <w:start w:val="1"/>
      <w:numFmt w:val="bullet"/>
      <w:lvlText w:val="o"/>
      <w:lvlJc w:val="left"/>
      <w:pPr>
        <w:ind w:left="4392" w:hanging="360"/>
      </w:pPr>
      <w:rPr>
        <w:rFonts w:ascii="Courier New" w:hAnsi="Courier New" w:cs="Courier New" w:hint="default"/>
      </w:rPr>
    </w:lvl>
    <w:lvl w:ilvl="5" w:tplc="A19ED7EC" w:tentative="1">
      <w:start w:val="1"/>
      <w:numFmt w:val="bullet"/>
      <w:lvlText w:val=""/>
      <w:lvlJc w:val="left"/>
      <w:pPr>
        <w:ind w:left="5112" w:hanging="360"/>
      </w:pPr>
      <w:rPr>
        <w:rFonts w:ascii="Wingdings" w:hAnsi="Wingdings" w:hint="default"/>
      </w:rPr>
    </w:lvl>
    <w:lvl w:ilvl="6" w:tplc="30C8EB7C" w:tentative="1">
      <w:start w:val="1"/>
      <w:numFmt w:val="bullet"/>
      <w:lvlText w:val=""/>
      <w:lvlJc w:val="left"/>
      <w:pPr>
        <w:ind w:left="5832" w:hanging="360"/>
      </w:pPr>
      <w:rPr>
        <w:rFonts w:ascii="Symbol" w:hAnsi="Symbol" w:hint="default"/>
      </w:rPr>
    </w:lvl>
    <w:lvl w:ilvl="7" w:tplc="9616349E" w:tentative="1">
      <w:start w:val="1"/>
      <w:numFmt w:val="bullet"/>
      <w:lvlText w:val="o"/>
      <w:lvlJc w:val="left"/>
      <w:pPr>
        <w:ind w:left="6552" w:hanging="360"/>
      </w:pPr>
      <w:rPr>
        <w:rFonts w:ascii="Courier New" w:hAnsi="Courier New" w:cs="Courier New" w:hint="default"/>
      </w:rPr>
    </w:lvl>
    <w:lvl w:ilvl="8" w:tplc="23FCE3B8" w:tentative="1">
      <w:start w:val="1"/>
      <w:numFmt w:val="bullet"/>
      <w:lvlText w:val=""/>
      <w:lvlJc w:val="left"/>
      <w:pPr>
        <w:ind w:left="7272" w:hanging="360"/>
      </w:pPr>
      <w:rPr>
        <w:rFonts w:ascii="Wingdings" w:hAnsi="Wingdings" w:hint="default"/>
      </w:rPr>
    </w:lvl>
  </w:abstractNum>
  <w:abstractNum w:abstractNumId="13">
    <w:nsid w:val="2C0D1F77"/>
    <w:multiLevelType w:val="hybridMultilevel"/>
    <w:tmpl w:val="B11C0A56"/>
    <w:lvl w:ilvl="0" w:tplc="65A4A73A">
      <w:start w:val="1"/>
      <w:numFmt w:val="bullet"/>
      <w:lvlText w:val=""/>
      <w:lvlJc w:val="left"/>
      <w:pPr>
        <w:ind w:left="720" w:hanging="360"/>
      </w:pPr>
      <w:rPr>
        <w:rFonts w:ascii="Symbol" w:hAnsi="Symbol" w:hint="default"/>
      </w:rPr>
    </w:lvl>
    <w:lvl w:ilvl="1" w:tplc="DA36055A" w:tentative="1">
      <w:start w:val="1"/>
      <w:numFmt w:val="bullet"/>
      <w:lvlText w:val="o"/>
      <w:lvlJc w:val="left"/>
      <w:pPr>
        <w:ind w:left="1440" w:hanging="360"/>
      </w:pPr>
      <w:rPr>
        <w:rFonts w:ascii="Courier New" w:hAnsi="Courier New" w:cs="Courier New" w:hint="default"/>
      </w:rPr>
    </w:lvl>
    <w:lvl w:ilvl="2" w:tplc="B9CA19E2" w:tentative="1">
      <w:start w:val="1"/>
      <w:numFmt w:val="bullet"/>
      <w:lvlText w:val=""/>
      <w:lvlJc w:val="left"/>
      <w:pPr>
        <w:ind w:left="2160" w:hanging="360"/>
      </w:pPr>
      <w:rPr>
        <w:rFonts w:ascii="Wingdings" w:hAnsi="Wingdings" w:hint="default"/>
      </w:rPr>
    </w:lvl>
    <w:lvl w:ilvl="3" w:tplc="6D561D26" w:tentative="1">
      <w:start w:val="1"/>
      <w:numFmt w:val="bullet"/>
      <w:lvlText w:val=""/>
      <w:lvlJc w:val="left"/>
      <w:pPr>
        <w:ind w:left="2880" w:hanging="360"/>
      </w:pPr>
      <w:rPr>
        <w:rFonts w:ascii="Symbol" w:hAnsi="Symbol" w:hint="default"/>
      </w:rPr>
    </w:lvl>
    <w:lvl w:ilvl="4" w:tplc="7EB8C630" w:tentative="1">
      <w:start w:val="1"/>
      <w:numFmt w:val="bullet"/>
      <w:lvlText w:val="o"/>
      <w:lvlJc w:val="left"/>
      <w:pPr>
        <w:ind w:left="3600" w:hanging="360"/>
      </w:pPr>
      <w:rPr>
        <w:rFonts w:ascii="Courier New" w:hAnsi="Courier New" w:cs="Courier New" w:hint="default"/>
      </w:rPr>
    </w:lvl>
    <w:lvl w:ilvl="5" w:tplc="9D4CDB26" w:tentative="1">
      <w:start w:val="1"/>
      <w:numFmt w:val="bullet"/>
      <w:lvlText w:val=""/>
      <w:lvlJc w:val="left"/>
      <w:pPr>
        <w:ind w:left="4320" w:hanging="360"/>
      </w:pPr>
      <w:rPr>
        <w:rFonts w:ascii="Wingdings" w:hAnsi="Wingdings" w:hint="default"/>
      </w:rPr>
    </w:lvl>
    <w:lvl w:ilvl="6" w:tplc="BFE0946E" w:tentative="1">
      <w:start w:val="1"/>
      <w:numFmt w:val="bullet"/>
      <w:lvlText w:val=""/>
      <w:lvlJc w:val="left"/>
      <w:pPr>
        <w:ind w:left="5040" w:hanging="360"/>
      </w:pPr>
      <w:rPr>
        <w:rFonts w:ascii="Symbol" w:hAnsi="Symbol" w:hint="default"/>
      </w:rPr>
    </w:lvl>
    <w:lvl w:ilvl="7" w:tplc="C7466522" w:tentative="1">
      <w:start w:val="1"/>
      <w:numFmt w:val="bullet"/>
      <w:lvlText w:val="o"/>
      <w:lvlJc w:val="left"/>
      <w:pPr>
        <w:ind w:left="5760" w:hanging="360"/>
      </w:pPr>
      <w:rPr>
        <w:rFonts w:ascii="Courier New" w:hAnsi="Courier New" w:cs="Courier New" w:hint="default"/>
      </w:rPr>
    </w:lvl>
    <w:lvl w:ilvl="8" w:tplc="35CC60F6" w:tentative="1">
      <w:start w:val="1"/>
      <w:numFmt w:val="bullet"/>
      <w:lvlText w:val=""/>
      <w:lvlJc w:val="left"/>
      <w:pPr>
        <w:ind w:left="6480" w:hanging="360"/>
      </w:pPr>
      <w:rPr>
        <w:rFonts w:ascii="Wingdings" w:hAnsi="Wingdings" w:hint="default"/>
      </w:rPr>
    </w:lvl>
  </w:abstractNum>
  <w:abstractNum w:abstractNumId="14">
    <w:nsid w:val="2C893144"/>
    <w:multiLevelType w:val="hybridMultilevel"/>
    <w:tmpl w:val="68EC92CA"/>
    <w:lvl w:ilvl="0" w:tplc="6896A2CC">
      <w:start w:val="1"/>
      <w:numFmt w:val="bullet"/>
      <w:lvlText w:val=""/>
      <w:lvlJc w:val="left"/>
      <w:pPr>
        <w:ind w:left="720" w:hanging="360"/>
      </w:pPr>
      <w:rPr>
        <w:rFonts w:ascii="Symbol" w:hAnsi="Symbol" w:hint="default"/>
      </w:rPr>
    </w:lvl>
    <w:lvl w:ilvl="1" w:tplc="1E12F86E" w:tentative="1">
      <w:start w:val="1"/>
      <w:numFmt w:val="bullet"/>
      <w:lvlText w:val="o"/>
      <w:lvlJc w:val="left"/>
      <w:pPr>
        <w:ind w:left="1440" w:hanging="360"/>
      </w:pPr>
      <w:rPr>
        <w:rFonts w:ascii="Courier New" w:hAnsi="Courier New" w:cs="Courier New" w:hint="default"/>
      </w:rPr>
    </w:lvl>
    <w:lvl w:ilvl="2" w:tplc="249CFF4E" w:tentative="1">
      <w:start w:val="1"/>
      <w:numFmt w:val="bullet"/>
      <w:lvlText w:val=""/>
      <w:lvlJc w:val="left"/>
      <w:pPr>
        <w:ind w:left="2160" w:hanging="360"/>
      </w:pPr>
      <w:rPr>
        <w:rFonts w:ascii="Wingdings" w:hAnsi="Wingdings" w:hint="default"/>
      </w:rPr>
    </w:lvl>
    <w:lvl w:ilvl="3" w:tplc="F6D029C4" w:tentative="1">
      <w:start w:val="1"/>
      <w:numFmt w:val="bullet"/>
      <w:lvlText w:val=""/>
      <w:lvlJc w:val="left"/>
      <w:pPr>
        <w:ind w:left="2880" w:hanging="360"/>
      </w:pPr>
      <w:rPr>
        <w:rFonts w:ascii="Symbol" w:hAnsi="Symbol" w:hint="default"/>
      </w:rPr>
    </w:lvl>
    <w:lvl w:ilvl="4" w:tplc="9A4E30BA" w:tentative="1">
      <w:start w:val="1"/>
      <w:numFmt w:val="bullet"/>
      <w:lvlText w:val="o"/>
      <w:lvlJc w:val="left"/>
      <w:pPr>
        <w:ind w:left="3600" w:hanging="360"/>
      </w:pPr>
      <w:rPr>
        <w:rFonts w:ascii="Courier New" w:hAnsi="Courier New" w:cs="Courier New" w:hint="default"/>
      </w:rPr>
    </w:lvl>
    <w:lvl w:ilvl="5" w:tplc="A82E94FE" w:tentative="1">
      <w:start w:val="1"/>
      <w:numFmt w:val="bullet"/>
      <w:lvlText w:val=""/>
      <w:lvlJc w:val="left"/>
      <w:pPr>
        <w:ind w:left="4320" w:hanging="360"/>
      </w:pPr>
      <w:rPr>
        <w:rFonts w:ascii="Wingdings" w:hAnsi="Wingdings" w:hint="default"/>
      </w:rPr>
    </w:lvl>
    <w:lvl w:ilvl="6" w:tplc="830AB470" w:tentative="1">
      <w:start w:val="1"/>
      <w:numFmt w:val="bullet"/>
      <w:lvlText w:val=""/>
      <w:lvlJc w:val="left"/>
      <w:pPr>
        <w:ind w:left="5040" w:hanging="360"/>
      </w:pPr>
      <w:rPr>
        <w:rFonts w:ascii="Symbol" w:hAnsi="Symbol" w:hint="default"/>
      </w:rPr>
    </w:lvl>
    <w:lvl w:ilvl="7" w:tplc="C5281EDE" w:tentative="1">
      <w:start w:val="1"/>
      <w:numFmt w:val="bullet"/>
      <w:lvlText w:val="o"/>
      <w:lvlJc w:val="left"/>
      <w:pPr>
        <w:ind w:left="5760" w:hanging="360"/>
      </w:pPr>
      <w:rPr>
        <w:rFonts w:ascii="Courier New" w:hAnsi="Courier New" w:cs="Courier New" w:hint="default"/>
      </w:rPr>
    </w:lvl>
    <w:lvl w:ilvl="8" w:tplc="7B7A7F5C" w:tentative="1">
      <w:start w:val="1"/>
      <w:numFmt w:val="bullet"/>
      <w:lvlText w:val=""/>
      <w:lvlJc w:val="left"/>
      <w:pPr>
        <w:ind w:left="6480" w:hanging="360"/>
      </w:pPr>
      <w:rPr>
        <w:rFonts w:ascii="Wingdings" w:hAnsi="Wingdings" w:hint="default"/>
      </w:rPr>
    </w:lvl>
  </w:abstractNum>
  <w:abstractNum w:abstractNumId="15">
    <w:nsid w:val="31280F90"/>
    <w:multiLevelType w:val="hybridMultilevel"/>
    <w:tmpl w:val="5B52D6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1F37A77"/>
    <w:multiLevelType w:val="hybridMultilevel"/>
    <w:tmpl w:val="AA506E64"/>
    <w:lvl w:ilvl="0" w:tplc="F118D660">
      <w:start w:val="7"/>
      <w:numFmt w:val="bullet"/>
      <w:lvlText w:val="-"/>
      <w:lvlJc w:val="left"/>
      <w:pPr>
        <w:ind w:left="720" w:hanging="360"/>
      </w:pPr>
      <w:rPr>
        <w:rFonts w:ascii="Calibri" w:eastAsiaTheme="minorEastAsia" w:hAnsi="Calibri" w:cs="Calibri" w:hint="default"/>
      </w:rPr>
    </w:lvl>
    <w:lvl w:ilvl="1" w:tplc="D04205DA">
      <w:start w:val="1"/>
      <w:numFmt w:val="bullet"/>
      <w:lvlText w:val=""/>
      <w:lvlJc w:val="left"/>
      <w:pPr>
        <w:ind w:left="1440" w:hanging="360"/>
      </w:pPr>
      <w:rPr>
        <w:rFonts w:ascii="Symbol" w:hAnsi="Symbol" w:hint="default"/>
      </w:rPr>
    </w:lvl>
    <w:lvl w:ilvl="2" w:tplc="E7CABE20" w:tentative="1">
      <w:start w:val="1"/>
      <w:numFmt w:val="bullet"/>
      <w:lvlText w:val=""/>
      <w:lvlJc w:val="left"/>
      <w:pPr>
        <w:ind w:left="2160" w:hanging="360"/>
      </w:pPr>
      <w:rPr>
        <w:rFonts w:ascii="Wingdings" w:hAnsi="Wingdings" w:hint="default"/>
      </w:rPr>
    </w:lvl>
    <w:lvl w:ilvl="3" w:tplc="7150824A" w:tentative="1">
      <w:start w:val="1"/>
      <w:numFmt w:val="bullet"/>
      <w:lvlText w:val=""/>
      <w:lvlJc w:val="left"/>
      <w:pPr>
        <w:ind w:left="2880" w:hanging="360"/>
      </w:pPr>
      <w:rPr>
        <w:rFonts w:ascii="Symbol" w:hAnsi="Symbol" w:hint="default"/>
      </w:rPr>
    </w:lvl>
    <w:lvl w:ilvl="4" w:tplc="EA9AA5FE" w:tentative="1">
      <w:start w:val="1"/>
      <w:numFmt w:val="bullet"/>
      <w:lvlText w:val="o"/>
      <w:lvlJc w:val="left"/>
      <w:pPr>
        <w:ind w:left="3600" w:hanging="360"/>
      </w:pPr>
      <w:rPr>
        <w:rFonts w:ascii="Courier New" w:hAnsi="Courier New" w:cs="Courier New" w:hint="default"/>
      </w:rPr>
    </w:lvl>
    <w:lvl w:ilvl="5" w:tplc="91607268" w:tentative="1">
      <w:start w:val="1"/>
      <w:numFmt w:val="bullet"/>
      <w:lvlText w:val=""/>
      <w:lvlJc w:val="left"/>
      <w:pPr>
        <w:ind w:left="4320" w:hanging="360"/>
      </w:pPr>
      <w:rPr>
        <w:rFonts w:ascii="Wingdings" w:hAnsi="Wingdings" w:hint="default"/>
      </w:rPr>
    </w:lvl>
    <w:lvl w:ilvl="6" w:tplc="678A9328" w:tentative="1">
      <w:start w:val="1"/>
      <w:numFmt w:val="bullet"/>
      <w:lvlText w:val=""/>
      <w:lvlJc w:val="left"/>
      <w:pPr>
        <w:ind w:left="5040" w:hanging="360"/>
      </w:pPr>
      <w:rPr>
        <w:rFonts w:ascii="Symbol" w:hAnsi="Symbol" w:hint="default"/>
      </w:rPr>
    </w:lvl>
    <w:lvl w:ilvl="7" w:tplc="E1562C00" w:tentative="1">
      <w:start w:val="1"/>
      <w:numFmt w:val="bullet"/>
      <w:lvlText w:val="o"/>
      <w:lvlJc w:val="left"/>
      <w:pPr>
        <w:ind w:left="5760" w:hanging="360"/>
      </w:pPr>
      <w:rPr>
        <w:rFonts w:ascii="Courier New" w:hAnsi="Courier New" w:cs="Courier New" w:hint="default"/>
      </w:rPr>
    </w:lvl>
    <w:lvl w:ilvl="8" w:tplc="4D6469B6" w:tentative="1">
      <w:start w:val="1"/>
      <w:numFmt w:val="bullet"/>
      <w:lvlText w:val=""/>
      <w:lvlJc w:val="left"/>
      <w:pPr>
        <w:ind w:left="6480" w:hanging="360"/>
      </w:pPr>
      <w:rPr>
        <w:rFonts w:ascii="Wingdings" w:hAnsi="Wingdings" w:hint="default"/>
      </w:rPr>
    </w:lvl>
  </w:abstractNum>
  <w:abstractNum w:abstractNumId="17">
    <w:nsid w:val="39B63BC5"/>
    <w:multiLevelType w:val="hybridMultilevel"/>
    <w:tmpl w:val="ABB26806"/>
    <w:lvl w:ilvl="0" w:tplc="6D3E49C6">
      <w:start w:val="1"/>
      <w:numFmt w:val="bullet"/>
      <w:lvlText w:val=""/>
      <w:lvlJc w:val="left"/>
      <w:pPr>
        <w:ind w:left="720" w:hanging="360"/>
      </w:pPr>
      <w:rPr>
        <w:rFonts w:ascii="Symbol" w:hAnsi="Symbol" w:hint="default"/>
      </w:rPr>
    </w:lvl>
    <w:lvl w:ilvl="1" w:tplc="952A037A" w:tentative="1">
      <w:start w:val="1"/>
      <w:numFmt w:val="bullet"/>
      <w:lvlText w:val="o"/>
      <w:lvlJc w:val="left"/>
      <w:pPr>
        <w:ind w:left="1440" w:hanging="360"/>
      </w:pPr>
      <w:rPr>
        <w:rFonts w:ascii="Courier New" w:hAnsi="Courier New" w:cs="Courier New" w:hint="default"/>
      </w:rPr>
    </w:lvl>
    <w:lvl w:ilvl="2" w:tplc="995035AC" w:tentative="1">
      <w:start w:val="1"/>
      <w:numFmt w:val="bullet"/>
      <w:lvlText w:val=""/>
      <w:lvlJc w:val="left"/>
      <w:pPr>
        <w:ind w:left="2160" w:hanging="360"/>
      </w:pPr>
      <w:rPr>
        <w:rFonts w:ascii="Wingdings" w:hAnsi="Wingdings" w:hint="default"/>
      </w:rPr>
    </w:lvl>
    <w:lvl w:ilvl="3" w:tplc="88AA76C8" w:tentative="1">
      <w:start w:val="1"/>
      <w:numFmt w:val="bullet"/>
      <w:lvlText w:val=""/>
      <w:lvlJc w:val="left"/>
      <w:pPr>
        <w:ind w:left="2880" w:hanging="360"/>
      </w:pPr>
      <w:rPr>
        <w:rFonts w:ascii="Symbol" w:hAnsi="Symbol" w:hint="default"/>
      </w:rPr>
    </w:lvl>
    <w:lvl w:ilvl="4" w:tplc="791EE03E" w:tentative="1">
      <w:start w:val="1"/>
      <w:numFmt w:val="bullet"/>
      <w:lvlText w:val="o"/>
      <w:lvlJc w:val="left"/>
      <w:pPr>
        <w:ind w:left="3600" w:hanging="360"/>
      </w:pPr>
      <w:rPr>
        <w:rFonts w:ascii="Courier New" w:hAnsi="Courier New" w:cs="Courier New" w:hint="default"/>
      </w:rPr>
    </w:lvl>
    <w:lvl w:ilvl="5" w:tplc="473C3FA6" w:tentative="1">
      <w:start w:val="1"/>
      <w:numFmt w:val="bullet"/>
      <w:lvlText w:val=""/>
      <w:lvlJc w:val="left"/>
      <w:pPr>
        <w:ind w:left="4320" w:hanging="360"/>
      </w:pPr>
      <w:rPr>
        <w:rFonts w:ascii="Wingdings" w:hAnsi="Wingdings" w:hint="default"/>
      </w:rPr>
    </w:lvl>
    <w:lvl w:ilvl="6" w:tplc="543C195C" w:tentative="1">
      <w:start w:val="1"/>
      <w:numFmt w:val="bullet"/>
      <w:lvlText w:val=""/>
      <w:lvlJc w:val="left"/>
      <w:pPr>
        <w:ind w:left="5040" w:hanging="360"/>
      </w:pPr>
      <w:rPr>
        <w:rFonts w:ascii="Symbol" w:hAnsi="Symbol" w:hint="default"/>
      </w:rPr>
    </w:lvl>
    <w:lvl w:ilvl="7" w:tplc="313401DC" w:tentative="1">
      <w:start w:val="1"/>
      <w:numFmt w:val="bullet"/>
      <w:lvlText w:val="o"/>
      <w:lvlJc w:val="left"/>
      <w:pPr>
        <w:ind w:left="5760" w:hanging="360"/>
      </w:pPr>
      <w:rPr>
        <w:rFonts w:ascii="Courier New" w:hAnsi="Courier New" w:cs="Courier New" w:hint="default"/>
      </w:rPr>
    </w:lvl>
    <w:lvl w:ilvl="8" w:tplc="ACF2535C" w:tentative="1">
      <w:start w:val="1"/>
      <w:numFmt w:val="bullet"/>
      <w:lvlText w:val=""/>
      <w:lvlJc w:val="left"/>
      <w:pPr>
        <w:ind w:left="6480" w:hanging="360"/>
      </w:pPr>
      <w:rPr>
        <w:rFonts w:ascii="Wingdings" w:hAnsi="Wingdings" w:hint="default"/>
      </w:rPr>
    </w:lvl>
  </w:abstractNum>
  <w:abstractNum w:abstractNumId="18">
    <w:nsid w:val="468F2797"/>
    <w:multiLevelType w:val="hybridMultilevel"/>
    <w:tmpl w:val="F634AF6C"/>
    <w:lvl w:ilvl="0" w:tplc="4650BDE2">
      <w:start w:val="1"/>
      <w:numFmt w:val="bullet"/>
      <w:lvlText w:val=""/>
      <w:lvlJc w:val="left"/>
      <w:pPr>
        <w:ind w:left="720" w:hanging="360"/>
      </w:pPr>
      <w:rPr>
        <w:rFonts w:ascii="Symbol" w:hAnsi="Symbol" w:hint="default"/>
      </w:rPr>
    </w:lvl>
    <w:lvl w:ilvl="1" w:tplc="3B663C0A" w:tentative="1">
      <w:start w:val="1"/>
      <w:numFmt w:val="bullet"/>
      <w:lvlText w:val="o"/>
      <w:lvlJc w:val="left"/>
      <w:pPr>
        <w:ind w:left="1440" w:hanging="360"/>
      </w:pPr>
      <w:rPr>
        <w:rFonts w:ascii="Courier New" w:hAnsi="Courier New" w:cs="Courier New" w:hint="default"/>
      </w:rPr>
    </w:lvl>
    <w:lvl w:ilvl="2" w:tplc="A6D24F56" w:tentative="1">
      <w:start w:val="1"/>
      <w:numFmt w:val="bullet"/>
      <w:lvlText w:val=""/>
      <w:lvlJc w:val="left"/>
      <w:pPr>
        <w:ind w:left="2160" w:hanging="360"/>
      </w:pPr>
      <w:rPr>
        <w:rFonts w:ascii="Wingdings" w:hAnsi="Wingdings" w:hint="default"/>
      </w:rPr>
    </w:lvl>
    <w:lvl w:ilvl="3" w:tplc="0B6A551E" w:tentative="1">
      <w:start w:val="1"/>
      <w:numFmt w:val="bullet"/>
      <w:lvlText w:val=""/>
      <w:lvlJc w:val="left"/>
      <w:pPr>
        <w:ind w:left="2880" w:hanging="360"/>
      </w:pPr>
      <w:rPr>
        <w:rFonts w:ascii="Symbol" w:hAnsi="Symbol" w:hint="default"/>
      </w:rPr>
    </w:lvl>
    <w:lvl w:ilvl="4" w:tplc="B4386B86" w:tentative="1">
      <w:start w:val="1"/>
      <w:numFmt w:val="bullet"/>
      <w:lvlText w:val="o"/>
      <w:lvlJc w:val="left"/>
      <w:pPr>
        <w:ind w:left="3600" w:hanging="360"/>
      </w:pPr>
      <w:rPr>
        <w:rFonts w:ascii="Courier New" w:hAnsi="Courier New" w:cs="Courier New" w:hint="default"/>
      </w:rPr>
    </w:lvl>
    <w:lvl w:ilvl="5" w:tplc="6D9C6892" w:tentative="1">
      <w:start w:val="1"/>
      <w:numFmt w:val="bullet"/>
      <w:lvlText w:val=""/>
      <w:lvlJc w:val="left"/>
      <w:pPr>
        <w:ind w:left="4320" w:hanging="360"/>
      </w:pPr>
      <w:rPr>
        <w:rFonts w:ascii="Wingdings" w:hAnsi="Wingdings" w:hint="default"/>
      </w:rPr>
    </w:lvl>
    <w:lvl w:ilvl="6" w:tplc="21CABBCE" w:tentative="1">
      <w:start w:val="1"/>
      <w:numFmt w:val="bullet"/>
      <w:lvlText w:val=""/>
      <w:lvlJc w:val="left"/>
      <w:pPr>
        <w:ind w:left="5040" w:hanging="360"/>
      </w:pPr>
      <w:rPr>
        <w:rFonts w:ascii="Symbol" w:hAnsi="Symbol" w:hint="default"/>
      </w:rPr>
    </w:lvl>
    <w:lvl w:ilvl="7" w:tplc="51382BB6" w:tentative="1">
      <w:start w:val="1"/>
      <w:numFmt w:val="bullet"/>
      <w:lvlText w:val="o"/>
      <w:lvlJc w:val="left"/>
      <w:pPr>
        <w:ind w:left="5760" w:hanging="360"/>
      </w:pPr>
      <w:rPr>
        <w:rFonts w:ascii="Courier New" w:hAnsi="Courier New" w:cs="Courier New" w:hint="default"/>
      </w:rPr>
    </w:lvl>
    <w:lvl w:ilvl="8" w:tplc="381631CA" w:tentative="1">
      <w:start w:val="1"/>
      <w:numFmt w:val="bullet"/>
      <w:lvlText w:val=""/>
      <w:lvlJc w:val="left"/>
      <w:pPr>
        <w:ind w:left="6480" w:hanging="360"/>
      </w:pPr>
      <w:rPr>
        <w:rFonts w:ascii="Wingdings" w:hAnsi="Wingdings" w:hint="default"/>
      </w:rPr>
    </w:lvl>
  </w:abstractNum>
  <w:abstractNum w:abstractNumId="19">
    <w:nsid w:val="51836337"/>
    <w:multiLevelType w:val="hybridMultilevel"/>
    <w:tmpl w:val="C7BAE32A"/>
    <w:lvl w:ilvl="0" w:tplc="653E9554">
      <w:start w:val="1"/>
      <w:numFmt w:val="bullet"/>
      <w:lvlText w:val=""/>
      <w:lvlJc w:val="left"/>
      <w:pPr>
        <w:ind w:left="720" w:hanging="360"/>
      </w:pPr>
      <w:rPr>
        <w:rFonts w:ascii="Symbol" w:hAnsi="Symbol" w:hint="default"/>
      </w:rPr>
    </w:lvl>
    <w:lvl w:ilvl="1" w:tplc="1CC059BE" w:tentative="1">
      <w:start w:val="1"/>
      <w:numFmt w:val="bullet"/>
      <w:lvlText w:val="o"/>
      <w:lvlJc w:val="left"/>
      <w:pPr>
        <w:ind w:left="1440" w:hanging="360"/>
      </w:pPr>
      <w:rPr>
        <w:rFonts w:ascii="Courier New" w:hAnsi="Courier New" w:cs="Courier New" w:hint="default"/>
      </w:rPr>
    </w:lvl>
    <w:lvl w:ilvl="2" w:tplc="258E20EA" w:tentative="1">
      <w:start w:val="1"/>
      <w:numFmt w:val="bullet"/>
      <w:lvlText w:val=""/>
      <w:lvlJc w:val="left"/>
      <w:pPr>
        <w:ind w:left="2160" w:hanging="360"/>
      </w:pPr>
      <w:rPr>
        <w:rFonts w:ascii="Wingdings" w:hAnsi="Wingdings" w:hint="default"/>
      </w:rPr>
    </w:lvl>
    <w:lvl w:ilvl="3" w:tplc="1324CAEE" w:tentative="1">
      <w:start w:val="1"/>
      <w:numFmt w:val="bullet"/>
      <w:lvlText w:val=""/>
      <w:lvlJc w:val="left"/>
      <w:pPr>
        <w:ind w:left="2880" w:hanging="360"/>
      </w:pPr>
      <w:rPr>
        <w:rFonts w:ascii="Symbol" w:hAnsi="Symbol" w:hint="default"/>
      </w:rPr>
    </w:lvl>
    <w:lvl w:ilvl="4" w:tplc="C08062D8" w:tentative="1">
      <w:start w:val="1"/>
      <w:numFmt w:val="bullet"/>
      <w:lvlText w:val="o"/>
      <w:lvlJc w:val="left"/>
      <w:pPr>
        <w:ind w:left="3600" w:hanging="360"/>
      </w:pPr>
      <w:rPr>
        <w:rFonts w:ascii="Courier New" w:hAnsi="Courier New" w:cs="Courier New" w:hint="default"/>
      </w:rPr>
    </w:lvl>
    <w:lvl w:ilvl="5" w:tplc="91C6BF16" w:tentative="1">
      <w:start w:val="1"/>
      <w:numFmt w:val="bullet"/>
      <w:lvlText w:val=""/>
      <w:lvlJc w:val="left"/>
      <w:pPr>
        <w:ind w:left="4320" w:hanging="360"/>
      </w:pPr>
      <w:rPr>
        <w:rFonts w:ascii="Wingdings" w:hAnsi="Wingdings" w:hint="default"/>
      </w:rPr>
    </w:lvl>
    <w:lvl w:ilvl="6" w:tplc="68E812F8" w:tentative="1">
      <w:start w:val="1"/>
      <w:numFmt w:val="bullet"/>
      <w:lvlText w:val=""/>
      <w:lvlJc w:val="left"/>
      <w:pPr>
        <w:ind w:left="5040" w:hanging="360"/>
      </w:pPr>
      <w:rPr>
        <w:rFonts w:ascii="Symbol" w:hAnsi="Symbol" w:hint="default"/>
      </w:rPr>
    </w:lvl>
    <w:lvl w:ilvl="7" w:tplc="0B566330" w:tentative="1">
      <w:start w:val="1"/>
      <w:numFmt w:val="bullet"/>
      <w:lvlText w:val="o"/>
      <w:lvlJc w:val="left"/>
      <w:pPr>
        <w:ind w:left="5760" w:hanging="360"/>
      </w:pPr>
      <w:rPr>
        <w:rFonts w:ascii="Courier New" w:hAnsi="Courier New" w:cs="Courier New" w:hint="default"/>
      </w:rPr>
    </w:lvl>
    <w:lvl w:ilvl="8" w:tplc="8F065B00" w:tentative="1">
      <w:start w:val="1"/>
      <w:numFmt w:val="bullet"/>
      <w:lvlText w:val=""/>
      <w:lvlJc w:val="left"/>
      <w:pPr>
        <w:ind w:left="6480" w:hanging="360"/>
      </w:pPr>
      <w:rPr>
        <w:rFonts w:ascii="Wingdings" w:hAnsi="Wingdings" w:hint="default"/>
      </w:rPr>
    </w:lvl>
  </w:abstractNum>
  <w:abstractNum w:abstractNumId="20">
    <w:nsid w:val="58266CB0"/>
    <w:multiLevelType w:val="hybridMultilevel"/>
    <w:tmpl w:val="19F04E50"/>
    <w:lvl w:ilvl="0" w:tplc="3B9C2E58">
      <w:start w:val="1"/>
      <w:numFmt w:val="bullet"/>
      <w:lvlText w:val=""/>
      <w:lvlJc w:val="left"/>
      <w:pPr>
        <w:ind w:left="1512" w:hanging="360"/>
      </w:pPr>
      <w:rPr>
        <w:rFonts w:ascii="Wingdings" w:hAnsi="Wingdings" w:hint="default"/>
      </w:rPr>
    </w:lvl>
    <w:lvl w:ilvl="1" w:tplc="5D36678E" w:tentative="1">
      <w:start w:val="1"/>
      <w:numFmt w:val="bullet"/>
      <w:lvlText w:val="o"/>
      <w:lvlJc w:val="left"/>
      <w:pPr>
        <w:ind w:left="2232" w:hanging="360"/>
      </w:pPr>
      <w:rPr>
        <w:rFonts w:ascii="Courier New" w:hAnsi="Courier New" w:cs="Courier New" w:hint="default"/>
      </w:rPr>
    </w:lvl>
    <w:lvl w:ilvl="2" w:tplc="3ACE5830" w:tentative="1">
      <w:start w:val="1"/>
      <w:numFmt w:val="bullet"/>
      <w:lvlText w:val=""/>
      <w:lvlJc w:val="left"/>
      <w:pPr>
        <w:ind w:left="2952" w:hanging="360"/>
      </w:pPr>
      <w:rPr>
        <w:rFonts w:ascii="Wingdings" w:hAnsi="Wingdings" w:hint="default"/>
      </w:rPr>
    </w:lvl>
    <w:lvl w:ilvl="3" w:tplc="A7E44A20" w:tentative="1">
      <w:start w:val="1"/>
      <w:numFmt w:val="bullet"/>
      <w:lvlText w:val=""/>
      <w:lvlJc w:val="left"/>
      <w:pPr>
        <w:ind w:left="3672" w:hanging="360"/>
      </w:pPr>
      <w:rPr>
        <w:rFonts w:ascii="Symbol" w:hAnsi="Symbol" w:hint="default"/>
      </w:rPr>
    </w:lvl>
    <w:lvl w:ilvl="4" w:tplc="2878ECEA" w:tentative="1">
      <w:start w:val="1"/>
      <w:numFmt w:val="bullet"/>
      <w:lvlText w:val="o"/>
      <w:lvlJc w:val="left"/>
      <w:pPr>
        <w:ind w:left="4392" w:hanging="360"/>
      </w:pPr>
      <w:rPr>
        <w:rFonts w:ascii="Courier New" w:hAnsi="Courier New" w:cs="Courier New" w:hint="default"/>
      </w:rPr>
    </w:lvl>
    <w:lvl w:ilvl="5" w:tplc="670EF2E4" w:tentative="1">
      <w:start w:val="1"/>
      <w:numFmt w:val="bullet"/>
      <w:lvlText w:val=""/>
      <w:lvlJc w:val="left"/>
      <w:pPr>
        <w:ind w:left="5112" w:hanging="360"/>
      </w:pPr>
      <w:rPr>
        <w:rFonts w:ascii="Wingdings" w:hAnsi="Wingdings" w:hint="default"/>
      </w:rPr>
    </w:lvl>
    <w:lvl w:ilvl="6" w:tplc="AF04DC52" w:tentative="1">
      <w:start w:val="1"/>
      <w:numFmt w:val="bullet"/>
      <w:lvlText w:val=""/>
      <w:lvlJc w:val="left"/>
      <w:pPr>
        <w:ind w:left="5832" w:hanging="360"/>
      </w:pPr>
      <w:rPr>
        <w:rFonts w:ascii="Symbol" w:hAnsi="Symbol" w:hint="default"/>
      </w:rPr>
    </w:lvl>
    <w:lvl w:ilvl="7" w:tplc="CD90942A" w:tentative="1">
      <w:start w:val="1"/>
      <w:numFmt w:val="bullet"/>
      <w:lvlText w:val="o"/>
      <w:lvlJc w:val="left"/>
      <w:pPr>
        <w:ind w:left="6552" w:hanging="360"/>
      </w:pPr>
      <w:rPr>
        <w:rFonts w:ascii="Courier New" w:hAnsi="Courier New" w:cs="Courier New" w:hint="default"/>
      </w:rPr>
    </w:lvl>
    <w:lvl w:ilvl="8" w:tplc="944000A2" w:tentative="1">
      <w:start w:val="1"/>
      <w:numFmt w:val="bullet"/>
      <w:lvlText w:val=""/>
      <w:lvlJc w:val="left"/>
      <w:pPr>
        <w:ind w:left="7272" w:hanging="360"/>
      </w:pPr>
      <w:rPr>
        <w:rFonts w:ascii="Wingdings" w:hAnsi="Wingdings" w:hint="default"/>
      </w:rPr>
    </w:lvl>
  </w:abstractNum>
  <w:abstractNum w:abstractNumId="21">
    <w:nsid w:val="58B57337"/>
    <w:multiLevelType w:val="hybridMultilevel"/>
    <w:tmpl w:val="BF4EB7CC"/>
    <w:lvl w:ilvl="0" w:tplc="A552B6B2">
      <w:start w:val="1"/>
      <w:numFmt w:val="bullet"/>
      <w:lvlText w:val=""/>
      <w:lvlJc w:val="left"/>
      <w:pPr>
        <w:ind w:left="720" w:hanging="360"/>
      </w:pPr>
      <w:rPr>
        <w:rFonts w:ascii="Symbol" w:hAnsi="Symbol" w:hint="default"/>
      </w:rPr>
    </w:lvl>
    <w:lvl w:ilvl="1" w:tplc="492C9D2E" w:tentative="1">
      <w:start w:val="1"/>
      <w:numFmt w:val="bullet"/>
      <w:lvlText w:val="o"/>
      <w:lvlJc w:val="left"/>
      <w:pPr>
        <w:ind w:left="1440" w:hanging="360"/>
      </w:pPr>
      <w:rPr>
        <w:rFonts w:ascii="Courier New" w:hAnsi="Courier New" w:cs="Courier New" w:hint="default"/>
      </w:rPr>
    </w:lvl>
    <w:lvl w:ilvl="2" w:tplc="60EA45B2" w:tentative="1">
      <w:start w:val="1"/>
      <w:numFmt w:val="bullet"/>
      <w:lvlText w:val=""/>
      <w:lvlJc w:val="left"/>
      <w:pPr>
        <w:ind w:left="2160" w:hanging="360"/>
      </w:pPr>
      <w:rPr>
        <w:rFonts w:ascii="Wingdings" w:hAnsi="Wingdings" w:hint="default"/>
      </w:rPr>
    </w:lvl>
    <w:lvl w:ilvl="3" w:tplc="4394F7E8" w:tentative="1">
      <w:start w:val="1"/>
      <w:numFmt w:val="bullet"/>
      <w:lvlText w:val=""/>
      <w:lvlJc w:val="left"/>
      <w:pPr>
        <w:ind w:left="2880" w:hanging="360"/>
      </w:pPr>
      <w:rPr>
        <w:rFonts w:ascii="Symbol" w:hAnsi="Symbol" w:hint="default"/>
      </w:rPr>
    </w:lvl>
    <w:lvl w:ilvl="4" w:tplc="1CAEC8C0" w:tentative="1">
      <w:start w:val="1"/>
      <w:numFmt w:val="bullet"/>
      <w:lvlText w:val="o"/>
      <w:lvlJc w:val="left"/>
      <w:pPr>
        <w:ind w:left="3600" w:hanging="360"/>
      </w:pPr>
      <w:rPr>
        <w:rFonts w:ascii="Courier New" w:hAnsi="Courier New" w:cs="Courier New" w:hint="default"/>
      </w:rPr>
    </w:lvl>
    <w:lvl w:ilvl="5" w:tplc="03DA111A" w:tentative="1">
      <w:start w:val="1"/>
      <w:numFmt w:val="bullet"/>
      <w:lvlText w:val=""/>
      <w:lvlJc w:val="left"/>
      <w:pPr>
        <w:ind w:left="4320" w:hanging="360"/>
      </w:pPr>
      <w:rPr>
        <w:rFonts w:ascii="Wingdings" w:hAnsi="Wingdings" w:hint="default"/>
      </w:rPr>
    </w:lvl>
    <w:lvl w:ilvl="6" w:tplc="5402328C" w:tentative="1">
      <w:start w:val="1"/>
      <w:numFmt w:val="bullet"/>
      <w:lvlText w:val=""/>
      <w:lvlJc w:val="left"/>
      <w:pPr>
        <w:ind w:left="5040" w:hanging="360"/>
      </w:pPr>
      <w:rPr>
        <w:rFonts w:ascii="Symbol" w:hAnsi="Symbol" w:hint="default"/>
      </w:rPr>
    </w:lvl>
    <w:lvl w:ilvl="7" w:tplc="85D84500" w:tentative="1">
      <w:start w:val="1"/>
      <w:numFmt w:val="bullet"/>
      <w:lvlText w:val="o"/>
      <w:lvlJc w:val="left"/>
      <w:pPr>
        <w:ind w:left="5760" w:hanging="360"/>
      </w:pPr>
      <w:rPr>
        <w:rFonts w:ascii="Courier New" w:hAnsi="Courier New" w:cs="Courier New" w:hint="default"/>
      </w:rPr>
    </w:lvl>
    <w:lvl w:ilvl="8" w:tplc="A07E8EB2" w:tentative="1">
      <w:start w:val="1"/>
      <w:numFmt w:val="bullet"/>
      <w:lvlText w:val=""/>
      <w:lvlJc w:val="left"/>
      <w:pPr>
        <w:ind w:left="6480" w:hanging="360"/>
      </w:pPr>
      <w:rPr>
        <w:rFonts w:ascii="Wingdings" w:hAnsi="Wingdings" w:hint="default"/>
      </w:rPr>
    </w:lvl>
  </w:abstractNum>
  <w:abstractNum w:abstractNumId="22">
    <w:nsid w:val="5A4850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E594427"/>
    <w:multiLevelType w:val="hybridMultilevel"/>
    <w:tmpl w:val="99C0F386"/>
    <w:lvl w:ilvl="0" w:tplc="27B83E44">
      <w:start w:val="1"/>
      <w:numFmt w:val="bullet"/>
      <w:lvlText w:val=""/>
      <w:lvlJc w:val="left"/>
      <w:pPr>
        <w:ind w:left="720" w:hanging="360"/>
      </w:pPr>
      <w:rPr>
        <w:rFonts w:ascii="Symbol" w:hAnsi="Symbol" w:hint="default"/>
      </w:rPr>
    </w:lvl>
    <w:lvl w:ilvl="1" w:tplc="33140088" w:tentative="1">
      <w:start w:val="1"/>
      <w:numFmt w:val="bullet"/>
      <w:lvlText w:val="o"/>
      <w:lvlJc w:val="left"/>
      <w:pPr>
        <w:ind w:left="1440" w:hanging="360"/>
      </w:pPr>
      <w:rPr>
        <w:rFonts w:ascii="Courier New" w:hAnsi="Courier New" w:cs="Courier New" w:hint="default"/>
      </w:rPr>
    </w:lvl>
    <w:lvl w:ilvl="2" w:tplc="C792BFEC" w:tentative="1">
      <w:start w:val="1"/>
      <w:numFmt w:val="bullet"/>
      <w:lvlText w:val=""/>
      <w:lvlJc w:val="left"/>
      <w:pPr>
        <w:ind w:left="2160" w:hanging="360"/>
      </w:pPr>
      <w:rPr>
        <w:rFonts w:ascii="Wingdings" w:hAnsi="Wingdings" w:hint="default"/>
      </w:rPr>
    </w:lvl>
    <w:lvl w:ilvl="3" w:tplc="3496EF46" w:tentative="1">
      <w:start w:val="1"/>
      <w:numFmt w:val="bullet"/>
      <w:lvlText w:val=""/>
      <w:lvlJc w:val="left"/>
      <w:pPr>
        <w:ind w:left="2880" w:hanging="360"/>
      </w:pPr>
      <w:rPr>
        <w:rFonts w:ascii="Symbol" w:hAnsi="Symbol" w:hint="default"/>
      </w:rPr>
    </w:lvl>
    <w:lvl w:ilvl="4" w:tplc="077C82F8" w:tentative="1">
      <w:start w:val="1"/>
      <w:numFmt w:val="bullet"/>
      <w:lvlText w:val="o"/>
      <w:lvlJc w:val="left"/>
      <w:pPr>
        <w:ind w:left="3600" w:hanging="360"/>
      </w:pPr>
      <w:rPr>
        <w:rFonts w:ascii="Courier New" w:hAnsi="Courier New" w:cs="Courier New" w:hint="default"/>
      </w:rPr>
    </w:lvl>
    <w:lvl w:ilvl="5" w:tplc="098C7B8C" w:tentative="1">
      <w:start w:val="1"/>
      <w:numFmt w:val="bullet"/>
      <w:lvlText w:val=""/>
      <w:lvlJc w:val="left"/>
      <w:pPr>
        <w:ind w:left="4320" w:hanging="360"/>
      </w:pPr>
      <w:rPr>
        <w:rFonts w:ascii="Wingdings" w:hAnsi="Wingdings" w:hint="default"/>
      </w:rPr>
    </w:lvl>
    <w:lvl w:ilvl="6" w:tplc="06648002" w:tentative="1">
      <w:start w:val="1"/>
      <w:numFmt w:val="bullet"/>
      <w:lvlText w:val=""/>
      <w:lvlJc w:val="left"/>
      <w:pPr>
        <w:ind w:left="5040" w:hanging="360"/>
      </w:pPr>
      <w:rPr>
        <w:rFonts w:ascii="Symbol" w:hAnsi="Symbol" w:hint="default"/>
      </w:rPr>
    </w:lvl>
    <w:lvl w:ilvl="7" w:tplc="57B64F3E" w:tentative="1">
      <w:start w:val="1"/>
      <w:numFmt w:val="bullet"/>
      <w:lvlText w:val="o"/>
      <w:lvlJc w:val="left"/>
      <w:pPr>
        <w:ind w:left="5760" w:hanging="360"/>
      </w:pPr>
      <w:rPr>
        <w:rFonts w:ascii="Courier New" w:hAnsi="Courier New" w:cs="Courier New" w:hint="default"/>
      </w:rPr>
    </w:lvl>
    <w:lvl w:ilvl="8" w:tplc="63D20872" w:tentative="1">
      <w:start w:val="1"/>
      <w:numFmt w:val="bullet"/>
      <w:lvlText w:val=""/>
      <w:lvlJc w:val="left"/>
      <w:pPr>
        <w:ind w:left="6480" w:hanging="360"/>
      </w:pPr>
      <w:rPr>
        <w:rFonts w:ascii="Wingdings" w:hAnsi="Wingdings" w:hint="default"/>
      </w:rPr>
    </w:lvl>
  </w:abstractNum>
  <w:abstractNum w:abstractNumId="24">
    <w:nsid w:val="620645A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624072AD"/>
    <w:multiLevelType w:val="multilevel"/>
    <w:tmpl w:val="518E3E5E"/>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26">
    <w:nsid w:val="63691073"/>
    <w:multiLevelType w:val="hybridMultilevel"/>
    <w:tmpl w:val="73EC8C5A"/>
    <w:lvl w:ilvl="0" w:tplc="15B2AF02">
      <w:start w:val="1"/>
      <w:numFmt w:val="bullet"/>
      <w:lvlText w:val=""/>
      <w:lvlJc w:val="left"/>
      <w:pPr>
        <w:ind w:left="720" w:hanging="360"/>
      </w:pPr>
      <w:rPr>
        <w:rFonts w:ascii="Wingdings" w:hAnsi="Wingdings" w:hint="default"/>
      </w:rPr>
    </w:lvl>
    <w:lvl w:ilvl="1" w:tplc="91AAAECA" w:tentative="1">
      <w:start w:val="1"/>
      <w:numFmt w:val="bullet"/>
      <w:lvlText w:val="o"/>
      <w:lvlJc w:val="left"/>
      <w:pPr>
        <w:ind w:left="1440" w:hanging="360"/>
      </w:pPr>
      <w:rPr>
        <w:rFonts w:ascii="Courier New" w:hAnsi="Courier New" w:cs="Courier New" w:hint="default"/>
      </w:rPr>
    </w:lvl>
    <w:lvl w:ilvl="2" w:tplc="EC669358" w:tentative="1">
      <w:start w:val="1"/>
      <w:numFmt w:val="bullet"/>
      <w:lvlText w:val=""/>
      <w:lvlJc w:val="left"/>
      <w:pPr>
        <w:ind w:left="2160" w:hanging="360"/>
      </w:pPr>
      <w:rPr>
        <w:rFonts w:ascii="Wingdings" w:hAnsi="Wingdings" w:hint="default"/>
      </w:rPr>
    </w:lvl>
    <w:lvl w:ilvl="3" w:tplc="3858D452" w:tentative="1">
      <w:start w:val="1"/>
      <w:numFmt w:val="bullet"/>
      <w:lvlText w:val=""/>
      <w:lvlJc w:val="left"/>
      <w:pPr>
        <w:ind w:left="2880" w:hanging="360"/>
      </w:pPr>
      <w:rPr>
        <w:rFonts w:ascii="Symbol" w:hAnsi="Symbol" w:hint="default"/>
      </w:rPr>
    </w:lvl>
    <w:lvl w:ilvl="4" w:tplc="F4B4253A" w:tentative="1">
      <w:start w:val="1"/>
      <w:numFmt w:val="bullet"/>
      <w:lvlText w:val="o"/>
      <w:lvlJc w:val="left"/>
      <w:pPr>
        <w:ind w:left="3600" w:hanging="360"/>
      </w:pPr>
      <w:rPr>
        <w:rFonts w:ascii="Courier New" w:hAnsi="Courier New" w:cs="Courier New" w:hint="default"/>
      </w:rPr>
    </w:lvl>
    <w:lvl w:ilvl="5" w:tplc="63D0C138" w:tentative="1">
      <w:start w:val="1"/>
      <w:numFmt w:val="bullet"/>
      <w:lvlText w:val=""/>
      <w:lvlJc w:val="left"/>
      <w:pPr>
        <w:ind w:left="4320" w:hanging="360"/>
      </w:pPr>
      <w:rPr>
        <w:rFonts w:ascii="Wingdings" w:hAnsi="Wingdings" w:hint="default"/>
      </w:rPr>
    </w:lvl>
    <w:lvl w:ilvl="6" w:tplc="064AC54E" w:tentative="1">
      <w:start w:val="1"/>
      <w:numFmt w:val="bullet"/>
      <w:lvlText w:val=""/>
      <w:lvlJc w:val="left"/>
      <w:pPr>
        <w:ind w:left="5040" w:hanging="360"/>
      </w:pPr>
      <w:rPr>
        <w:rFonts w:ascii="Symbol" w:hAnsi="Symbol" w:hint="default"/>
      </w:rPr>
    </w:lvl>
    <w:lvl w:ilvl="7" w:tplc="E660A1A0" w:tentative="1">
      <w:start w:val="1"/>
      <w:numFmt w:val="bullet"/>
      <w:lvlText w:val="o"/>
      <w:lvlJc w:val="left"/>
      <w:pPr>
        <w:ind w:left="5760" w:hanging="360"/>
      </w:pPr>
      <w:rPr>
        <w:rFonts w:ascii="Courier New" w:hAnsi="Courier New" w:cs="Courier New" w:hint="default"/>
      </w:rPr>
    </w:lvl>
    <w:lvl w:ilvl="8" w:tplc="EB6049A4" w:tentative="1">
      <w:start w:val="1"/>
      <w:numFmt w:val="bullet"/>
      <w:lvlText w:val=""/>
      <w:lvlJc w:val="left"/>
      <w:pPr>
        <w:ind w:left="6480" w:hanging="360"/>
      </w:pPr>
      <w:rPr>
        <w:rFonts w:ascii="Wingdings" w:hAnsi="Wingdings" w:hint="default"/>
      </w:rPr>
    </w:lvl>
  </w:abstractNum>
  <w:abstractNum w:abstractNumId="27">
    <w:nsid w:val="658C6C9A"/>
    <w:multiLevelType w:val="hybridMultilevel"/>
    <w:tmpl w:val="381A9262"/>
    <w:lvl w:ilvl="0" w:tplc="79FE64B8">
      <w:start w:val="1"/>
      <w:numFmt w:val="bullet"/>
      <w:lvlText w:val=""/>
      <w:lvlJc w:val="left"/>
      <w:pPr>
        <w:ind w:left="720" w:hanging="360"/>
      </w:pPr>
      <w:rPr>
        <w:rFonts w:ascii="Symbol" w:hAnsi="Symbol" w:hint="default"/>
      </w:rPr>
    </w:lvl>
    <w:lvl w:ilvl="1" w:tplc="4DB0AF92" w:tentative="1">
      <w:start w:val="1"/>
      <w:numFmt w:val="bullet"/>
      <w:lvlText w:val="o"/>
      <w:lvlJc w:val="left"/>
      <w:pPr>
        <w:ind w:left="1440" w:hanging="360"/>
      </w:pPr>
      <w:rPr>
        <w:rFonts w:ascii="Courier New" w:hAnsi="Courier New" w:cs="Courier New" w:hint="default"/>
      </w:rPr>
    </w:lvl>
    <w:lvl w:ilvl="2" w:tplc="1540AA7A" w:tentative="1">
      <w:start w:val="1"/>
      <w:numFmt w:val="bullet"/>
      <w:lvlText w:val=""/>
      <w:lvlJc w:val="left"/>
      <w:pPr>
        <w:ind w:left="2160" w:hanging="360"/>
      </w:pPr>
      <w:rPr>
        <w:rFonts w:ascii="Wingdings" w:hAnsi="Wingdings" w:hint="default"/>
      </w:rPr>
    </w:lvl>
    <w:lvl w:ilvl="3" w:tplc="BC4647C8" w:tentative="1">
      <w:start w:val="1"/>
      <w:numFmt w:val="bullet"/>
      <w:lvlText w:val=""/>
      <w:lvlJc w:val="left"/>
      <w:pPr>
        <w:ind w:left="2880" w:hanging="360"/>
      </w:pPr>
      <w:rPr>
        <w:rFonts w:ascii="Symbol" w:hAnsi="Symbol" w:hint="default"/>
      </w:rPr>
    </w:lvl>
    <w:lvl w:ilvl="4" w:tplc="0F881D2C" w:tentative="1">
      <w:start w:val="1"/>
      <w:numFmt w:val="bullet"/>
      <w:lvlText w:val="o"/>
      <w:lvlJc w:val="left"/>
      <w:pPr>
        <w:ind w:left="3600" w:hanging="360"/>
      </w:pPr>
      <w:rPr>
        <w:rFonts w:ascii="Courier New" w:hAnsi="Courier New" w:cs="Courier New" w:hint="default"/>
      </w:rPr>
    </w:lvl>
    <w:lvl w:ilvl="5" w:tplc="AB02FDA8" w:tentative="1">
      <w:start w:val="1"/>
      <w:numFmt w:val="bullet"/>
      <w:lvlText w:val=""/>
      <w:lvlJc w:val="left"/>
      <w:pPr>
        <w:ind w:left="4320" w:hanging="360"/>
      </w:pPr>
      <w:rPr>
        <w:rFonts w:ascii="Wingdings" w:hAnsi="Wingdings" w:hint="default"/>
      </w:rPr>
    </w:lvl>
    <w:lvl w:ilvl="6" w:tplc="DE4CBA84" w:tentative="1">
      <w:start w:val="1"/>
      <w:numFmt w:val="bullet"/>
      <w:lvlText w:val=""/>
      <w:lvlJc w:val="left"/>
      <w:pPr>
        <w:ind w:left="5040" w:hanging="360"/>
      </w:pPr>
      <w:rPr>
        <w:rFonts w:ascii="Symbol" w:hAnsi="Symbol" w:hint="default"/>
      </w:rPr>
    </w:lvl>
    <w:lvl w:ilvl="7" w:tplc="D94005CA" w:tentative="1">
      <w:start w:val="1"/>
      <w:numFmt w:val="bullet"/>
      <w:lvlText w:val="o"/>
      <w:lvlJc w:val="left"/>
      <w:pPr>
        <w:ind w:left="5760" w:hanging="360"/>
      </w:pPr>
      <w:rPr>
        <w:rFonts w:ascii="Courier New" w:hAnsi="Courier New" w:cs="Courier New" w:hint="default"/>
      </w:rPr>
    </w:lvl>
    <w:lvl w:ilvl="8" w:tplc="61A456BA" w:tentative="1">
      <w:start w:val="1"/>
      <w:numFmt w:val="bullet"/>
      <w:lvlText w:val=""/>
      <w:lvlJc w:val="left"/>
      <w:pPr>
        <w:ind w:left="6480" w:hanging="360"/>
      </w:pPr>
      <w:rPr>
        <w:rFonts w:ascii="Wingdings" w:hAnsi="Wingdings" w:hint="default"/>
      </w:rPr>
    </w:lvl>
  </w:abstractNum>
  <w:abstractNum w:abstractNumId="28">
    <w:nsid w:val="666B6AD2"/>
    <w:multiLevelType w:val="hybridMultilevel"/>
    <w:tmpl w:val="8BEAF26C"/>
    <w:lvl w:ilvl="0" w:tplc="528064BE">
      <w:start w:val="1"/>
      <w:numFmt w:val="bullet"/>
      <w:lvlText w:val=""/>
      <w:lvlJc w:val="left"/>
      <w:pPr>
        <w:ind w:left="720" w:hanging="360"/>
      </w:pPr>
      <w:rPr>
        <w:rFonts w:ascii="Wingdings" w:hAnsi="Wingdings" w:hint="default"/>
      </w:rPr>
    </w:lvl>
    <w:lvl w:ilvl="1" w:tplc="65D891DE" w:tentative="1">
      <w:start w:val="1"/>
      <w:numFmt w:val="bullet"/>
      <w:lvlText w:val="o"/>
      <w:lvlJc w:val="left"/>
      <w:pPr>
        <w:ind w:left="1440" w:hanging="360"/>
      </w:pPr>
      <w:rPr>
        <w:rFonts w:ascii="Courier New" w:hAnsi="Courier New" w:cs="Courier New" w:hint="default"/>
      </w:rPr>
    </w:lvl>
    <w:lvl w:ilvl="2" w:tplc="555E7B38" w:tentative="1">
      <w:start w:val="1"/>
      <w:numFmt w:val="bullet"/>
      <w:lvlText w:val=""/>
      <w:lvlJc w:val="left"/>
      <w:pPr>
        <w:ind w:left="2160" w:hanging="360"/>
      </w:pPr>
      <w:rPr>
        <w:rFonts w:ascii="Wingdings" w:hAnsi="Wingdings" w:hint="default"/>
      </w:rPr>
    </w:lvl>
    <w:lvl w:ilvl="3" w:tplc="8E468D22" w:tentative="1">
      <w:start w:val="1"/>
      <w:numFmt w:val="bullet"/>
      <w:lvlText w:val=""/>
      <w:lvlJc w:val="left"/>
      <w:pPr>
        <w:ind w:left="2880" w:hanging="360"/>
      </w:pPr>
      <w:rPr>
        <w:rFonts w:ascii="Symbol" w:hAnsi="Symbol" w:hint="default"/>
      </w:rPr>
    </w:lvl>
    <w:lvl w:ilvl="4" w:tplc="D034D902" w:tentative="1">
      <w:start w:val="1"/>
      <w:numFmt w:val="bullet"/>
      <w:lvlText w:val="o"/>
      <w:lvlJc w:val="left"/>
      <w:pPr>
        <w:ind w:left="3600" w:hanging="360"/>
      </w:pPr>
      <w:rPr>
        <w:rFonts w:ascii="Courier New" w:hAnsi="Courier New" w:cs="Courier New" w:hint="default"/>
      </w:rPr>
    </w:lvl>
    <w:lvl w:ilvl="5" w:tplc="B0007EAA" w:tentative="1">
      <w:start w:val="1"/>
      <w:numFmt w:val="bullet"/>
      <w:lvlText w:val=""/>
      <w:lvlJc w:val="left"/>
      <w:pPr>
        <w:ind w:left="4320" w:hanging="360"/>
      </w:pPr>
      <w:rPr>
        <w:rFonts w:ascii="Wingdings" w:hAnsi="Wingdings" w:hint="default"/>
      </w:rPr>
    </w:lvl>
    <w:lvl w:ilvl="6" w:tplc="E234A482" w:tentative="1">
      <w:start w:val="1"/>
      <w:numFmt w:val="bullet"/>
      <w:lvlText w:val=""/>
      <w:lvlJc w:val="left"/>
      <w:pPr>
        <w:ind w:left="5040" w:hanging="360"/>
      </w:pPr>
      <w:rPr>
        <w:rFonts w:ascii="Symbol" w:hAnsi="Symbol" w:hint="default"/>
      </w:rPr>
    </w:lvl>
    <w:lvl w:ilvl="7" w:tplc="BB901810" w:tentative="1">
      <w:start w:val="1"/>
      <w:numFmt w:val="bullet"/>
      <w:lvlText w:val="o"/>
      <w:lvlJc w:val="left"/>
      <w:pPr>
        <w:ind w:left="5760" w:hanging="360"/>
      </w:pPr>
      <w:rPr>
        <w:rFonts w:ascii="Courier New" w:hAnsi="Courier New" w:cs="Courier New" w:hint="default"/>
      </w:rPr>
    </w:lvl>
    <w:lvl w:ilvl="8" w:tplc="A23417DC" w:tentative="1">
      <w:start w:val="1"/>
      <w:numFmt w:val="bullet"/>
      <w:lvlText w:val=""/>
      <w:lvlJc w:val="left"/>
      <w:pPr>
        <w:ind w:left="6480" w:hanging="360"/>
      </w:pPr>
      <w:rPr>
        <w:rFonts w:ascii="Wingdings" w:hAnsi="Wingdings" w:hint="default"/>
      </w:rPr>
    </w:lvl>
  </w:abstractNum>
  <w:abstractNum w:abstractNumId="29">
    <w:nsid w:val="690D6CC1"/>
    <w:multiLevelType w:val="hybridMultilevel"/>
    <w:tmpl w:val="CF86CBDA"/>
    <w:lvl w:ilvl="0" w:tplc="3216C7DE">
      <w:start w:val="1"/>
      <w:numFmt w:val="bullet"/>
      <w:lvlText w:val=""/>
      <w:lvlJc w:val="left"/>
      <w:pPr>
        <w:ind w:left="720" w:hanging="360"/>
      </w:pPr>
      <w:rPr>
        <w:rFonts w:ascii="Symbol" w:hAnsi="Symbol" w:hint="default"/>
      </w:rPr>
    </w:lvl>
    <w:lvl w:ilvl="1" w:tplc="2AFEAD0C" w:tentative="1">
      <w:start w:val="1"/>
      <w:numFmt w:val="bullet"/>
      <w:lvlText w:val="o"/>
      <w:lvlJc w:val="left"/>
      <w:pPr>
        <w:ind w:left="1440" w:hanging="360"/>
      </w:pPr>
      <w:rPr>
        <w:rFonts w:ascii="Courier New" w:hAnsi="Courier New" w:cs="Courier New" w:hint="default"/>
      </w:rPr>
    </w:lvl>
    <w:lvl w:ilvl="2" w:tplc="50229B26" w:tentative="1">
      <w:start w:val="1"/>
      <w:numFmt w:val="bullet"/>
      <w:lvlText w:val=""/>
      <w:lvlJc w:val="left"/>
      <w:pPr>
        <w:ind w:left="2160" w:hanging="360"/>
      </w:pPr>
      <w:rPr>
        <w:rFonts w:ascii="Wingdings" w:hAnsi="Wingdings" w:hint="default"/>
      </w:rPr>
    </w:lvl>
    <w:lvl w:ilvl="3" w:tplc="8258EF54" w:tentative="1">
      <w:start w:val="1"/>
      <w:numFmt w:val="bullet"/>
      <w:lvlText w:val=""/>
      <w:lvlJc w:val="left"/>
      <w:pPr>
        <w:ind w:left="2880" w:hanging="360"/>
      </w:pPr>
      <w:rPr>
        <w:rFonts w:ascii="Symbol" w:hAnsi="Symbol" w:hint="default"/>
      </w:rPr>
    </w:lvl>
    <w:lvl w:ilvl="4" w:tplc="F5765F80" w:tentative="1">
      <w:start w:val="1"/>
      <w:numFmt w:val="bullet"/>
      <w:lvlText w:val="o"/>
      <w:lvlJc w:val="left"/>
      <w:pPr>
        <w:ind w:left="3600" w:hanging="360"/>
      </w:pPr>
      <w:rPr>
        <w:rFonts w:ascii="Courier New" w:hAnsi="Courier New" w:cs="Courier New" w:hint="default"/>
      </w:rPr>
    </w:lvl>
    <w:lvl w:ilvl="5" w:tplc="2C169074" w:tentative="1">
      <w:start w:val="1"/>
      <w:numFmt w:val="bullet"/>
      <w:lvlText w:val=""/>
      <w:lvlJc w:val="left"/>
      <w:pPr>
        <w:ind w:left="4320" w:hanging="360"/>
      </w:pPr>
      <w:rPr>
        <w:rFonts w:ascii="Wingdings" w:hAnsi="Wingdings" w:hint="default"/>
      </w:rPr>
    </w:lvl>
    <w:lvl w:ilvl="6" w:tplc="51B637F2" w:tentative="1">
      <w:start w:val="1"/>
      <w:numFmt w:val="bullet"/>
      <w:lvlText w:val=""/>
      <w:lvlJc w:val="left"/>
      <w:pPr>
        <w:ind w:left="5040" w:hanging="360"/>
      </w:pPr>
      <w:rPr>
        <w:rFonts w:ascii="Symbol" w:hAnsi="Symbol" w:hint="default"/>
      </w:rPr>
    </w:lvl>
    <w:lvl w:ilvl="7" w:tplc="BA721C82" w:tentative="1">
      <w:start w:val="1"/>
      <w:numFmt w:val="bullet"/>
      <w:lvlText w:val="o"/>
      <w:lvlJc w:val="left"/>
      <w:pPr>
        <w:ind w:left="5760" w:hanging="360"/>
      </w:pPr>
      <w:rPr>
        <w:rFonts w:ascii="Courier New" w:hAnsi="Courier New" w:cs="Courier New" w:hint="default"/>
      </w:rPr>
    </w:lvl>
    <w:lvl w:ilvl="8" w:tplc="2BFE0D1E" w:tentative="1">
      <w:start w:val="1"/>
      <w:numFmt w:val="bullet"/>
      <w:lvlText w:val=""/>
      <w:lvlJc w:val="left"/>
      <w:pPr>
        <w:ind w:left="6480" w:hanging="360"/>
      </w:pPr>
      <w:rPr>
        <w:rFonts w:ascii="Wingdings" w:hAnsi="Wingdings" w:hint="default"/>
      </w:rPr>
    </w:lvl>
  </w:abstractNum>
  <w:abstractNum w:abstractNumId="30">
    <w:nsid w:val="69FE15C8"/>
    <w:multiLevelType w:val="hybridMultilevel"/>
    <w:tmpl w:val="7CC4C806"/>
    <w:lvl w:ilvl="0" w:tplc="C0E22C28">
      <w:start w:val="1"/>
      <w:numFmt w:val="bullet"/>
      <w:lvlText w:val=""/>
      <w:lvlJc w:val="left"/>
      <w:pPr>
        <w:ind w:left="720" w:hanging="360"/>
      </w:pPr>
      <w:rPr>
        <w:rFonts w:ascii="Symbol" w:hAnsi="Symbol" w:hint="default"/>
      </w:rPr>
    </w:lvl>
    <w:lvl w:ilvl="1" w:tplc="41DAABF4" w:tentative="1">
      <w:start w:val="1"/>
      <w:numFmt w:val="bullet"/>
      <w:lvlText w:val="o"/>
      <w:lvlJc w:val="left"/>
      <w:pPr>
        <w:ind w:left="1440" w:hanging="360"/>
      </w:pPr>
      <w:rPr>
        <w:rFonts w:ascii="Courier New" w:hAnsi="Courier New" w:cs="Courier New" w:hint="default"/>
      </w:rPr>
    </w:lvl>
    <w:lvl w:ilvl="2" w:tplc="450683CC" w:tentative="1">
      <w:start w:val="1"/>
      <w:numFmt w:val="bullet"/>
      <w:lvlText w:val=""/>
      <w:lvlJc w:val="left"/>
      <w:pPr>
        <w:ind w:left="2160" w:hanging="360"/>
      </w:pPr>
      <w:rPr>
        <w:rFonts w:ascii="Wingdings" w:hAnsi="Wingdings" w:hint="default"/>
      </w:rPr>
    </w:lvl>
    <w:lvl w:ilvl="3" w:tplc="A6605758" w:tentative="1">
      <w:start w:val="1"/>
      <w:numFmt w:val="bullet"/>
      <w:lvlText w:val=""/>
      <w:lvlJc w:val="left"/>
      <w:pPr>
        <w:ind w:left="2880" w:hanging="360"/>
      </w:pPr>
      <w:rPr>
        <w:rFonts w:ascii="Symbol" w:hAnsi="Symbol" w:hint="default"/>
      </w:rPr>
    </w:lvl>
    <w:lvl w:ilvl="4" w:tplc="607AC60E" w:tentative="1">
      <w:start w:val="1"/>
      <w:numFmt w:val="bullet"/>
      <w:lvlText w:val="o"/>
      <w:lvlJc w:val="left"/>
      <w:pPr>
        <w:ind w:left="3600" w:hanging="360"/>
      </w:pPr>
      <w:rPr>
        <w:rFonts w:ascii="Courier New" w:hAnsi="Courier New" w:cs="Courier New" w:hint="default"/>
      </w:rPr>
    </w:lvl>
    <w:lvl w:ilvl="5" w:tplc="AAA2AE06" w:tentative="1">
      <w:start w:val="1"/>
      <w:numFmt w:val="bullet"/>
      <w:lvlText w:val=""/>
      <w:lvlJc w:val="left"/>
      <w:pPr>
        <w:ind w:left="4320" w:hanging="360"/>
      </w:pPr>
      <w:rPr>
        <w:rFonts w:ascii="Wingdings" w:hAnsi="Wingdings" w:hint="default"/>
      </w:rPr>
    </w:lvl>
    <w:lvl w:ilvl="6" w:tplc="BD5CFD2E" w:tentative="1">
      <w:start w:val="1"/>
      <w:numFmt w:val="bullet"/>
      <w:lvlText w:val=""/>
      <w:lvlJc w:val="left"/>
      <w:pPr>
        <w:ind w:left="5040" w:hanging="360"/>
      </w:pPr>
      <w:rPr>
        <w:rFonts w:ascii="Symbol" w:hAnsi="Symbol" w:hint="default"/>
      </w:rPr>
    </w:lvl>
    <w:lvl w:ilvl="7" w:tplc="8780B3E4" w:tentative="1">
      <w:start w:val="1"/>
      <w:numFmt w:val="bullet"/>
      <w:lvlText w:val="o"/>
      <w:lvlJc w:val="left"/>
      <w:pPr>
        <w:ind w:left="5760" w:hanging="360"/>
      </w:pPr>
      <w:rPr>
        <w:rFonts w:ascii="Courier New" w:hAnsi="Courier New" w:cs="Courier New" w:hint="default"/>
      </w:rPr>
    </w:lvl>
    <w:lvl w:ilvl="8" w:tplc="B0CCF578" w:tentative="1">
      <w:start w:val="1"/>
      <w:numFmt w:val="bullet"/>
      <w:lvlText w:val=""/>
      <w:lvlJc w:val="left"/>
      <w:pPr>
        <w:ind w:left="6480" w:hanging="360"/>
      </w:pPr>
      <w:rPr>
        <w:rFonts w:ascii="Wingdings" w:hAnsi="Wingdings" w:hint="default"/>
      </w:rPr>
    </w:lvl>
  </w:abstractNum>
  <w:abstractNum w:abstractNumId="31">
    <w:nsid w:val="71AB794D"/>
    <w:multiLevelType w:val="hybridMultilevel"/>
    <w:tmpl w:val="EEF2738E"/>
    <w:lvl w:ilvl="0" w:tplc="C040E214">
      <w:start w:val="1"/>
      <w:numFmt w:val="upperLetter"/>
      <w:lvlText w:val="%1."/>
      <w:lvlJc w:val="left"/>
      <w:pPr>
        <w:ind w:left="720" w:hanging="360"/>
      </w:pPr>
      <w:rPr>
        <w:rFonts w:hint="default"/>
      </w:rPr>
    </w:lvl>
    <w:lvl w:ilvl="1" w:tplc="AB1E177C" w:tentative="1">
      <w:start w:val="1"/>
      <w:numFmt w:val="lowerLetter"/>
      <w:lvlText w:val="%2."/>
      <w:lvlJc w:val="left"/>
      <w:pPr>
        <w:ind w:left="1440" w:hanging="360"/>
      </w:pPr>
    </w:lvl>
    <w:lvl w:ilvl="2" w:tplc="435C6E2A" w:tentative="1">
      <w:start w:val="1"/>
      <w:numFmt w:val="lowerRoman"/>
      <w:lvlText w:val="%3."/>
      <w:lvlJc w:val="right"/>
      <w:pPr>
        <w:ind w:left="2160" w:hanging="180"/>
      </w:pPr>
    </w:lvl>
    <w:lvl w:ilvl="3" w:tplc="ADCA900E" w:tentative="1">
      <w:start w:val="1"/>
      <w:numFmt w:val="decimal"/>
      <w:lvlText w:val="%4."/>
      <w:lvlJc w:val="left"/>
      <w:pPr>
        <w:ind w:left="2880" w:hanging="360"/>
      </w:pPr>
    </w:lvl>
    <w:lvl w:ilvl="4" w:tplc="F682A3B4" w:tentative="1">
      <w:start w:val="1"/>
      <w:numFmt w:val="lowerLetter"/>
      <w:lvlText w:val="%5."/>
      <w:lvlJc w:val="left"/>
      <w:pPr>
        <w:ind w:left="3600" w:hanging="360"/>
      </w:pPr>
    </w:lvl>
    <w:lvl w:ilvl="5" w:tplc="D5C0E3A8" w:tentative="1">
      <w:start w:val="1"/>
      <w:numFmt w:val="lowerRoman"/>
      <w:lvlText w:val="%6."/>
      <w:lvlJc w:val="right"/>
      <w:pPr>
        <w:ind w:left="4320" w:hanging="180"/>
      </w:pPr>
    </w:lvl>
    <w:lvl w:ilvl="6" w:tplc="218EBA82" w:tentative="1">
      <w:start w:val="1"/>
      <w:numFmt w:val="decimal"/>
      <w:lvlText w:val="%7."/>
      <w:lvlJc w:val="left"/>
      <w:pPr>
        <w:ind w:left="5040" w:hanging="360"/>
      </w:pPr>
    </w:lvl>
    <w:lvl w:ilvl="7" w:tplc="99E0D052" w:tentative="1">
      <w:start w:val="1"/>
      <w:numFmt w:val="lowerLetter"/>
      <w:lvlText w:val="%8."/>
      <w:lvlJc w:val="left"/>
      <w:pPr>
        <w:ind w:left="5760" w:hanging="360"/>
      </w:pPr>
    </w:lvl>
    <w:lvl w:ilvl="8" w:tplc="873C94C8" w:tentative="1">
      <w:start w:val="1"/>
      <w:numFmt w:val="lowerRoman"/>
      <w:lvlText w:val="%9."/>
      <w:lvlJc w:val="right"/>
      <w:pPr>
        <w:ind w:left="6480" w:hanging="180"/>
      </w:pPr>
    </w:lvl>
  </w:abstractNum>
  <w:abstractNum w:abstractNumId="32">
    <w:nsid w:val="737B197F"/>
    <w:multiLevelType w:val="multilevel"/>
    <w:tmpl w:val="C7A22A9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3">
    <w:nsid w:val="79CE1DA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5"/>
  </w:num>
  <w:num w:numId="2">
    <w:abstractNumId w:val="32"/>
  </w:num>
  <w:num w:numId="3">
    <w:abstractNumId w:val="18"/>
  </w:num>
  <w:num w:numId="4">
    <w:abstractNumId w:val="1"/>
  </w:num>
  <w:num w:numId="5">
    <w:abstractNumId w:val="28"/>
  </w:num>
  <w:num w:numId="6">
    <w:abstractNumId w:val="26"/>
  </w:num>
  <w:num w:numId="7">
    <w:abstractNumId w:val="19"/>
  </w:num>
  <w:num w:numId="8">
    <w:abstractNumId w:val="27"/>
  </w:num>
  <w:num w:numId="9">
    <w:abstractNumId w:val="7"/>
  </w:num>
  <w:num w:numId="10">
    <w:abstractNumId w:val="2"/>
  </w:num>
  <w:num w:numId="11">
    <w:abstractNumId w:val="3"/>
  </w:num>
  <w:num w:numId="12">
    <w:abstractNumId w:val="30"/>
  </w:num>
  <w:num w:numId="13">
    <w:abstractNumId w:val="31"/>
  </w:num>
  <w:num w:numId="14">
    <w:abstractNumId w:val="14"/>
  </w:num>
  <w:num w:numId="15">
    <w:abstractNumId w:val="13"/>
  </w:num>
  <w:num w:numId="16">
    <w:abstractNumId w:val="29"/>
  </w:num>
  <w:num w:numId="17">
    <w:abstractNumId w:val="16"/>
  </w:num>
  <w:num w:numId="18">
    <w:abstractNumId w:val="15"/>
  </w:num>
  <w:num w:numId="19">
    <w:abstractNumId w:val="0"/>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24"/>
  </w:num>
  <w:num w:numId="24">
    <w:abstractNumId w:val="33"/>
  </w:num>
  <w:num w:numId="25">
    <w:abstractNumId w:val="9"/>
  </w:num>
  <w:num w:numId="26">
    <w:abstractNumId w:val="23"/>
  </w:num>
  <w:num w:numId="27">
    <w:abstractNumId w:val="5"/>
  </w:num>
  <w:num w:numId="28">
    <w:abstractNumId w:val="21"/>
  </w:num>
  <w:num w:numId="29">
    <w:abstractNumId w:val="10"/>
  </w:num>
  <w:num w:numId="30">
    <w:abstractNumId w:val="20"/>
  </w:num>
  <w:num w:numId="31">
    <w:abstractNumId w:val="12"/>
  </w:num>
  <w:num w:numId="32">
    <w:abstractNumId w:val="17"/>
  </w:num>
  <w:num w:numId="33">
    <w:abstractNumId w:val="11"/>
  </w:num>
  <w:num w:numId="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663"/>
    <w:rsid w:val="0001224F"/>
    <w:rsid w:val="0002339B"/>
    <w:rsid w:val="000754B8"/>
    <w:rsid w:val="000D2064"/>
    <w:rsid w:val="000F6E48"/>
    <w:rsid w:val="00124AE6"/>
    <w:rsid w:val="001311B9"/>
    <w:rsid w:val="001A2B97"/>
    <w:rsid w:val="001C0888"/>
    <w:rsid w:val="001E226B"/>
    <w:rsid w:val="001F00CF"/>
    <w:rsid w:val="00222DAF"/>
    <w:rsid w:val="00230F12"/>
    <w:rsid w:val="00235237"/>
    <w:rsid w:val="00286CD8"/>
    <w:rsid w:val="00291968"/>
    <w:rsid w:val="002D78A7"/>
    <w:rsid w:val="002E7D80"/>
    <w:rsid w:val="00313F80"/>
    <w:rsid w:val="003320B8"/>
    <w:rsid w:val="0033527A"/>
    <w:rsid w:val="00335579"/>
    <w:rsid w:val="00347A94"/>
    <w:rsid w:val="00380CFD"/>
    <w:rsid w:val="003923EF"/>
    <w:rsid w:val="003A15FB"/>
    <w:rsid w:val="003A6060"/>
    <w:rsid w:val="004008C0"/>
    <w:rsid w:val="004255A0"/>
    <w:rsid w:val="004261AE"/>
    <w:rsid w:val="00477628"/>
    <w:rsid w:val="0049313C"/>
    <w:rsid w:val="004A7948"/>
    <w:rsid w:val="004C0854"/>
    <w:rsid w:val="004E6EDF"/>
    <w:rsid w:val="00507F69"/>
    <w:rsid w:val="005342C9"/>
    <w:rsid w:val="00545847"/>
    <w:rsid w:val="005A05B5"/>
    <w:rsid w:val="005B4118"/>
    <w:rsid w:val="005E4906"/>
    <w:rsid w:val="005F0EAD"/>
    <w:rsid w:val="006412DD"/>
    <w:rsid w:val="00646508"/>
    <w:rsid w:val="006635B4"/>
    <w:rsid w:val="00683F19"/>
    <w:rsid w:val="006B3882"/>
    <w:rsid w:val="006E0AD6"/>
    <w:rsid w:val="006F3E06"/>
    <w:rsid w:val="00727EE4"/>
    <w:rsid w:val="00740764"/>
    <w:rsid w:val="00764F2B"/>
    <w:rsid w:val="007832D8"/>
    <w:rsid w:val="007851CC"/>
    <w:rsid w:val="00787DED"/>
    <w:rsid w:val="00795A0C"/>
    <w:rsid w:val="007C2366"/>
    <w:rsid w:val="007D351D"/>
    <w:rsid w:val="007F74E4"/>
    <w:rsid w:val="0081772B"/>
    <w:rsid w:val="00820A42"/>
    <w:rsid w:val="00853633"/>
    <w:rsid w:val="008536AD"/>
    <w:rsid w:val="0087527B"/>
    <w:rsid w:val="00875AB7"/>
    <w:rsid w:val="008945C8"/>
    <w:rsid w:val="00897D91"/>
    <w:rsid w:val="008E2A19"/>
    <w:rsid w:val="008E65A3"/>
    <w:rsid w:val="008E76BF"/>
    <w:rsid w:val="009002BA"/>
    <w:rsid w:val="00926CD8"/>
    <w:rsid w:val="0095209D"/>
    <w:rsid w:val="009A67AF"/>
    <w:rsid w:val="009B6C4C"/>
    <w:rsid w:val="009B7AD3"/>
    <w:rsid w:val="009E5883"/>
    <w:rsid w:val="009F01E8"/>
    <w:rsid w:val="009F7FF7"/>
    <w:rsid w:val="00A000CA"/>
    <w:rsid w:val="00A04D04"/>
    <w:rsid w:val="00A138C8"/>
    <w:rsid w:val="00A15F93"/>
    <w:rsid w:val="00A33CDD"/>
    <w:rsid w:val="00A67C11"/>
    <w:rsid w:val="00A91279"/>
    <w:rsid w:val="00AC2786"/>
    <w:rsid w:val="00AF175C"/>
    <w:rsid w:val="00B118F1"/>
    <w:rsid w:val="00B2709C"/>
    <w:rsid w:val="00B407B1"/>
    <w:rsid w:val="00B512D2"/>
    <w:rsid w:val="00B64F31"/>
    <w:rsid w:val="00B70BDC"/>
    <w:rsid w:val="00B774CB"/>
    <w:rsid w:val="00B801A6"/>
    <w:rsid w:val="00BA5799"/>
    <w:rsid w:val="00BA66DE"/>
    <w:rsid w:val="00BB7DE4"/>
    <w:rsid w:val="00BD793E"/>
    <w:rsid w:val="00C110DD"/>
    <w:rsid w:val="00C164D8"/>
    <w:rsid w:val="00C17DC6"/>
    <w:rsid w:val="00C30663"/>
    <w:rsid w:val="00C531B6"/>
    <w:rsid w:val="00C54A34"/>
    <w:rsid w:val="00C61FDD"/>
    <w:rsid w:val="00C62A1F"/>
    <w:rsid w:val="00C7736C"/>
    <w:rsid w:val="00C80B92"/>
    <w:rsid w:val="00C914E7"/>
    <w:rsid w:val="00C9173C"/>
    <w:rsid w:val="00CA03D5"/>
    <w:rsid w:val="00CB01FF"/>
    <w:rsid w:val="00CC0C03"/>
    <w:rsid w:val="00CC3F8F"/>
    <w:rsid w:val="00CF5D73"/>
    <w:rsid w:val="00D04D7A"/>
    <w:rsid w:val="00D20111"/>
    <w:rsid w:val="00D3067F"/>
    <w:rsid w:val="00D35AF3"/>
    <w:rsid w:val="00D36D1B"/>
    <w:rsid w:val="00D43211"/>
    <w:rsid w:val="00D56FB1"/>
    <w:rsid w:val="00D651F7"/>
    <w:rsid w:val="00D86919"/>
    <w:rsid w:val="00D90749"/>
    <w:rsid w:val="00DB5842"/>
    <w:rsid w:val="00DC00E6"/>
    <w:rsid w:val="00DD6215"/>
    <w:rsid w:val="00DE2666"/>
    <w:rsid w:val="00E05C26"/>
    <w:rsid w:val="00E11831"/>
    <w:rsid w:val="00E12247"/>
    <w:rsid w:val="00E148E0"/>
    <w:rsid w:val="00E22B5F"/>
    <w:rsid w:val="00E42FF5"/>
    <w:rsid w:val="00E65CF8"/>
    <w:rsid w:val="00E70BB9"/>
    <w:rsid w:val="00E85FC4"/>
    <w:rsid w:val="00EA0545"/>
    <w:rsid w:val="00EA3252"/>
    <w:rsid w:val="00EC4BE8"/>
    <w:rsid w:val="00EC4E3D"/>
    <w:rsid w:val="00EF3BBA"/>
    <w:rsid w:val="00F20D6F"/>
    <w:rsid w:val="00F373F8"/>
    <w:rsid w:val="00F52092"/>
    <w:rsid w:val="00F77BE3"/>
    <w:rsid w:val="00F87C7B"/>
    <w:rsid w:val="00FA3B03"/>
    <w:rsid w:val="00FD7DF9"/>
    <w:rsid w:val="00FE05A0"/>
    <w:rsid w:val="00FE1999"/>
    <w:rsid w:val="00FE49A4"/>
    <w:rsid w:val="00FF5822"/>
    <w:rsid w:val="00FF683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749"/>
    <w:pPr>
      <w:spacing w:after="0" w:line="240" w:lineRule="auto"/>
    </w:pPr>
    <w:rPr>
      <w:rFonts w:ascii="Times New Roman" w:eastAsia="Times New Roman" w:hAnsi="Times New Roman" w:cs="Times New Roman"/>
      <w:sz w:val="20"/>
      <w:szCs w:val="20"/>
      <w:lang w:bidi="ar-SA"/>
    </w:rPr>
  </w:style>
  <w:style w:type="paragraph" w:styleId="Heading1">
    <w:name w:val="heading 1"/>
    <w:basedOn w:val="Normal"/>
    <w:next w:val="Normal"/>
    <w:link w:val="Heading1Char"/>
    <w:uiPriority w:val="9"/>
    <w:qFormat/>
    <w:rsid w:val="00D36D1B"/>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D36D1B"/>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D36D1B"/>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D36D1B"/>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D36D1B"/>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D36D1B"/>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D36D1B"/>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D36D1B"/>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D36D1B"/>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6D1B"/>
    <w:rPr>
      <w:rFonts w:asciiTheme="majorHAnsi" w:eastAsiaTheme="majorEastAsia" w:hAnsiTheme="majorHAnsi" w:cstheme="majorBidi"/>
      <w:b/>
      <w:bCs/>
      <w:kern w:val="32"/>
      <w:sz w:val="32"/>
      <w:szCs w:val="32"/>
      <w:lang w:bidi="ar-SA"/>
    </w:rPr>
  </w:style>
  <w:style w:type="character" w:customStyle="1" w:styleId="Heading2Char">
    <w:name w:val="Heading 2 Char"/>
    <w:basedOn w:val="DefaultParagraphFont"/>
    <w:link w:val="Heading2"/>
    <w:uiPriority w:val="9"/>
    <w:semiHidden/>
    <w:rsid w:val="00D36D1B"/>
    <w:rPr>
      <w:rFonts w:asciiTheme="majorHAnsi" w:eastAsiaTheme="majorEastAsia" w:hAnsiTheme="majorHAnsi" w:cstheme="majorBidi"/>
      <w:b/>
      <w:bCs/>
      <w:i/>
      <w:iCs/>
      <w:sz w:val="28"/>
      <w:szCs w:val="28"/>
      <w:lang w:bidi="ar-SA"/>
    </w:rPr>
  </w:style>
  <w:style w:type="character" w:customStyle="1" w:styleId="Heading3Char">
    <w:name w:val="Heading 3 Char"/>
    <w:basedOn w:val="DefaultParagraphFont"/>
    <w:link w:val="Heading3"/>
    <w:uiPriority w:val="9"/>
    <w:semiHidden/>
    <w:rsid w:val="00D36D1B"/>
    <w:rPr>
      <w:rFonts w:asciiTheme="majorHAnsi" w:eastAsiaTheme="majorEastAsia" w:hAnsiTheme="majorHAnsi" w:cstheme="majorBidi"/>
      <w:b/>
      <w:bCs/>
      <w:sz w:val="26"/>
      <w:szCs w:val="26"/>
      <w:lang w:bidi="ar-SA"/>
    </w:rPr>
  </w:style>
  <w:style w:type="character" w:customStyle="1" w:styleId="Heading4Char">
    <w:name w:val="Heading 4 Char"/>
    <w:basedOn w:val="DefaultParagraphFont"/>
    <w:link w:val="Heading4"/>
    <w:uiPriority w:val="9"/>
    <w:semiHidden/>
    <w:rsid w:val="00D36D1B"/>
    <w:rPr>
      <w:rFonts w:eastAsiaTheme="minorEastAsia"/>
      <w:b/>
      <w:bCs/>
      <w:sz w:val="28"/>
      <w:szCs w:val="28"/>
      <w:lang w:bidi="ar-SA"/>
    </w:rPr>
  </w:style>
  <w:style w:type="character" w:customStyle="1" w:styleId="Heading5Char">
    <w:name w:val="Heading 5 Char"/>
    <w:basedOn w:val="DefaultParagraphFont"/>
    <w:link w:val="Heading5"/>
    <w:uiPriority w:val="9"/>
    <w:semiHidden/>
    <w:rsid w:val="00D36D1B"/>
    <w:rPr>
      <w:rFonts w:eastAsiaTheme="minorEastAsia"/>
      <w:b/>
      <w:bCs/>
      <w:i/>
      <w:iCs/>
      <w:sz w:val="26"/>
      <w:szCs w:val="26"/>
      <w:lang w:bidi="ar-SA"/>
    </w:rPr>
  </w:style>
  <w:style w:type="character" w:customStyle="1" w:styleId="Heading6Char">
    <w:name w:val="Heading 6 Char"/>
    <w:basedOn w:val="DefaultParagraphFont"/>
    <w:link w:val="Heading6"/>
    <w:rsid w:val="00D36D1B"/>
    <w:rPr>
      <w:rFonts w:ascii="Times New Roman" w:eastAsia="Times New Roman" w:hAnsi="Times New Roman" w:cs="Times New Roman"/>
      <w:b/>
      <w:bCs/>
      <w:lang w:bidi="ar-SA"/>
    </w:rPr>
  </w:style>
  <w:style w:type="character" w:customStyle="1" w:styleId="Heading7Char">
    <w:name w:val="Heading 7 Char"/>
    <w:basedOn w:val="DefaultParagraphFont"/>
    <w:link w:val="Heading7"/>
    <w:uiPriority w:val="9"/>
    <w:semiHidden/>
    <w:rsid w:val="00D36D1B"/>
    <w:rPr>
      <w:rFonts w:eastAsiaTheme="minorEastAsia"/>
      <w:sz w:val="24"/>
      <w:szCs w:val="24"/>
      <w:lang w:bidi="ar-SA"/>
    </w:rPr>
  </w:style>
  <w:style w:type="character" w:customStyle="1" w:styleId="Heading8Char">
    <w:name w:val="Heading 8 Char"/>
    <w:basedOn w:val="DefaultParagraphFont"/>
    <w:link w:val="Heading8"/>
    <w:uiPriority w:val="9"/>
    <w:semiHidden/>
    <w:rsid w:val="00D36D1B"/>
    <w:rPr>
      <w:rFonts w:eastAsiaTheme="minorEastAsia"/>
      <w:i/>
      <w:iCs/>
      <w:sz w:val="24"/>
      <w:szCs w:val="24"/>
      <w:lang w:bidi="ar-SA"/>
    </w:rPr>
  </w:style>
  <w:style w:type="character" w:customStyle="1" w:styleId="Heading9Char">
    <w:name w:val="Heading 9 Char"/>
    <w:basedOn w:val="DefaultParagraphFont"/>
    <w:link w:val="Heading9"/>
    <w:uiPriority w:val="9"/>
    <w:semiHidden/>
    <w:rsid w:val="00D36D1B"/>
    <w:rPr>
      <w:rFonts w:asciiTheme="majorHAnsi" w:eastAsiaTheme="majorEastAsia" w:hAnsiTheme="majorHAnsi" w:cstheme="majorBidi"/>
      <w:lang w:bidi="ar-SA"/>
    </w:rPr>
  </w:style>
  <w:style w:type="paragraph" w:styleId="Header">
    <w:name w:val="header"/>
    <w:basedOn w:val="Normal"/>
    <w:link w:val="HeaderChar"/>
    <w:uiPriority w:val="99"/>
    <w:unhideWhenUsed/>
    <w:rsid w:val="00C30663"/>
    <w:pPr>
      <w:tabs>
        <w:tab w:val="center" w:pos="4513"/>
        <w:tab w:val="right" w:pos="9026"/>
      </w:tabs>
    </w:pPr>
  </w:style>
  <w:style w:type="character" w:customStyle="1" w:styleId="HeaderChar">
    <w:name w:val="Header Char"/>
    <w:basedOn w:val="DefaultParagraphFont"/>
    <w:link w:val="Header"/>
    <w:uiPriority w:val="99"/>
    <w:rsid w:val="00C30663"/>
    <w:rPr>
      <w:rFonts w:ascii="Times New Roman" w:eastAsia="Times New Roman" w:hAnsi="Times New Roman" w:cs="Times New Roman"/>
      <w:sz w:val="20"/>
      <w:szCs w:val="20"/>
      <w:lang w:bidi="ar-SA"/>
    </w:rPr>
  </w:style>
  <w:style w:type="paragraph" w:styleId="Footer">
    <w:name w:val="footer"/>
    <w:basedOn w:val="Normal"/>
    <w:link w:val="FooterChar"/>
    <w:uiPriority w:val="99"/>
    <w:unhideWhenUsed/>
    <w:rsid w:val="00C30663"/>
    <w:pPr>
      <w:tabs>
        <w:tab w:val="center" w:pos="4513"/>
        <w:tab w:val="right" w:pos="9026"/>
      </w:tabs>
    </w:pPr>
  </w:style>
  <w:style w:type="character" w:customStyle="1" w:styleId="FooterChar">
    <w:name w:val="Footer Char"/>
    <w:basedOn w:val="DefaultParagraphFont"/>
    <w:link w:val="Footer"/>
    <w:uiPriority w:val="99"/>
    <w:rsid w:val="00C30663"/>
    <w:rPr>
      <w:rFonts w:ascii="Times New Roman" w:eastAsia="Times New Roman" w:hAnsi="Times New Roman" w:cs="Times New Roman"/>
      <w:sz w:val="20"/>
      <w:szCs w:val="20"/>
      <w:lang w:bidi="ar-SA"/>
    </w:rPr>
  </w:style>
  <w:style w:type="paragraph" w:styleId="BalloonText">
    <w:name w:val="Balloon Text"/>
    <w:basedOn w:val="Normal"/>
    <w:link w:val="BalloonTextChar"/>
    <w:uiPriority w:val="99"/>
    <w:semiHidden/>
    <w:unhideWhenUsed/>
    <w:rsid w:val="00C30663"/>
    <w:rPr>
      <w:rFonts w:ascii="Tahoma" w:hAnsi="Tahoma" w:cs="Tahoma"/>
      <w:sz w:val="16"/>
      <w:szCs w:val="16"/>
    </w:rPr>
  </w:style>
  <w:style w:type="character" w:customStyle="1" w:styleId="BalloonTextChar">
    <w:name w:val="Balloon Text Char"/>
    <w:basedOn w:val="DefaultParagraphFont"/>
    <w:link w:val="BalloonText"/>
    <w:uiPriority w:val="99"/>
    <w:semiHidden/>
    <w:rsid w:val="00C30663"/>
    <w:rPr>
      <w:rFonts w:ascii="Tahoma" w:eastAsia="Times New Roman" w:hAnsi="Tahoma" w:cs="Tahoma"/>
      <w:sz w:val="16"/>
      <w:szCs w:val="16"/>
      <w:lang w:bidi="ar-SA"/>
    </w:rPr>
  </w:style>
  <w:style w:type="table" w:styleId="TableGrid">
    <w:name w:val="Table Grid"/>
    <w:basedOn w:val="TableNormal"/>
    <w:uiPriority w:val="39"/>
    <w:rsid w:val="00C30663"/>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D36D1B"/>
    <w:pPr>
      <w:spacing w:before="100" w:beforeAutospacing="1" w:after="100" w:afterAutospacing="1"/>
    </w:pPr>
    <w:rPr>
      <w:sz w:val="24"/>
      <w:szCs w:val="24"/>
    </w:rPr>
  </w:style>
  <w:style w:type="character" w:styleId="PageNumber">
    <w:name w:val="page number"/>
    <w:basedOn w:val="DefaultParagraphFont"/>
    <w:semiHidden/>
    <w:unhideWhenUsed/>
    <w:rsid w:val="00FD7DF9"/>
  </w:style>
  <w:style w:type="table" w:customStyle="1" w:styleId="GridTable4Accent6">
    <w:name w:val="Grid Table 4 Accent 6"/>
    <w:basedOn w:val="TableNormal"/>
    <w:uiPriority w:val="49"/>
    <w:rsid w:val="00C531B6"/>
    <w:pPr>
      <w:spacing w:after="0" w:line="240" w:lineRule="auto"/>
    </w:pPr>
    <w:rPr>
      <w:lang w:bidi="ar-SA"/>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ListParagraph">
    <w:name w:val="List Paragraph"/>
    <w:basedOn w:val="Normal"/>
    <w:uiPriority w:val="34"/>
    <w:qFormat/>
    <w:rsid w:val="00C531B6"/>
    <w:pPr>
      <w:spacing w:after="160" w:line="259" w:lineRule="auto"/>
      <w:ind w:left="720"/>
      <w:contextualSpacing/>
    </w:pPr>
    <w:rPr>
      <w:rFonts w:asciiTheme="minorHAnsi" w:eastAsiaTheme="minorHAnsi" w:hAnsiTheme="minorHAnsi" w:cstheme="minorBidi"/>
      <w:sz w:val="22"/>
      <w:szCs w:val="22"/>
    </w:rPr>
  </w:style>
  <w:style w:type="paragraph" w:styleId="FootnoteText">
    <w:name w:val="footnote text"/>
    <w:basedOn w:val="Normal"/>
    <w:link w:val="FootnoteTextChar"/>
    <w:uiPriority w:val="99"/>
    <w:semiHidden/>
    <w:unhideWhenUsed/>
    <w:rsid w:val="00C531B6"/>
    <w:rPr>
      <w:rFonts w:asciiTheme="minorHAnsi" w:eastAsiaTheme="minorHAnsi" w:hAnsiTheme="minorHAnsi" w:cstheme="minorBidi"/>
    </w:rPr>
  </w:style>
  <w:style w:type="character" w:customStyle="1" w:styleId="FootnoteTextChar">
    <w:name w:val="Footnote Text Char"/>
    <w:basedOn w:val="DefaultParagraphFont"/>
    <w:link w:val="FootnoteText"/>
    <w:uiPriority w:val="99"/>
    <w:semiHidden/>
    <w:rsid w:val="00C531B6"/>
    <w:rPr>
      <w:sz w:val="20"/>
      <w:szCs w:val="20"/>
      <w:lang w:bidi="ar-SA"/>
    </w:rPr>
  </w:style>
  <w:style w:type="character" w:customStyle="1" w:styleId="CommentTextChar">
    <w:name w:val="Comment Text Char"/>
    <w:basedOn w:val="DefaultParagraphFont"/>
    <w:link w:val="CommentText"/>
    <w:uiPriority w:val="99"/>
    <w:semiHidden/>
    <w:rsid w:val="00C531B6"/>
    <w:rPr>
      <w:sz w:val="20"/>
      <w:szCs w:val="20"/>
      <w:lang w:bidi="ar-SA"/>
    </w:rPr>
  </w:style>
  <w:style w:type="paragraph" w:styleId="CommentText">
    <w:name w:val="annotation text"/>
    <w:basedOn w:val="Normal"/>
    <w:link w:val="CommentTextChar"/>
    <w:uiPriority w:val="99"/>
    <w:semiHidden/>
    <w:unhideWhenUsed/>
    <w:rsid w:val="00C531B6"/>
    <w:pPr>
      <w:spacing w:after="160"/>
    </w:pPr>
    <w:rPr>
      <w:rFonts w:asciiTheme="minorHAnsi" w:eastAsiaTheme="minorHAnsi" w:hAnsiTheme="minorHAnsi" w:cstheme="minorBidi"/>
    </w:rPr>
  </w:style>
  <w:style w:type="character" w:customStyle="1" w:styleId="CommentSubjectChar">
    <w:name w:val="Comment Subject Char"/>
    <w:basedOn w:val="CommentTextChar"/>
    <w:link w:val="CommentSubject"/>
    <w:uiPriority w:val="99"/>
    <w:semiHidden/>
    <w:rsid w:val="00C531B6"/>
    <w:rPr>
      <w:b/>
      <w:bCs/>
      <w:sz w:val="20"/>
      <w:szCs w:val="20"/>
      <w:lang w:bidi="ar-SA"/>
    </w:rPr>
  </w:style>
  <w:style w:type="paragraph" w:styleId="CommentSubject">
    <w:name w:val="annotation subject"/>
    <w:basedOn w:val="CommentText"/>
    <w:next w:val="CommentText"/>
    <w:link w:val="CommentSubjectChar"/>
    <w:uiPriority w:val="99"/>
    <w:semiHidden/>
    <w:unhideWhenUsed/>
    <w:rsid w:val="00C531B6"/>
    <w:rPr>
      <w:b/>
      <w:bCs/>
    </w:rPr>
  </w:style>
  <w:style w:type="character" w:styleId="Hyperlink">
    <w:name w:val="Hyperlink"/>
    <w:basedOn w:val="DefaultParagraphFont"/>
    <w:uiPriority w:val="99"/>
    <w:unhideWhenUsed/>
    <w:rsid w:val="00C531B6"/>
    <w:rPr>
      <w:color w:val="0000FF" w:themeColor="hyperlink"/>
      <w:u w:val="single"/>
    </w:rPr>
  </w:style>
  <w:style w:type="character" w:styleId="Strong">
    <w:name w:val="Strong"/>
    <w:basedOn w:val="DefaultParagraphFont"/>
    <w:uiPriority w:val="22"/>
    <w:qFormat/>
    <w:rsid w:val="00C531B6"/>
    <w:rPr>
      <w:b/>
      <w:bCs/>
    </w:rPr>
  </w:style>
  <w:style w:type="character" w:customStyle="1" w:styleId="st">
    <w:name w:val="st"/>
    <w:basedOn w:val="DefaultParagraphFont"/>
    <w:rsid w:val="00C531B6"/>
  </w:style>
  <w:style w:type="paragraph" w:customStyle="1" w:styleId="Style3">
    <w:name w:val="Style3"/>
    <w:basedOn w:val="Normal"/>
    <w:qFormat/>
    <w:rsid w:val="00C531B6"/>
    <w:pPr>
      <w:bidi/>
      <w:contextualSpacing/>
      <w:jc w:val="center"/>
    </w:pPr>
    <w:rPr>
      <w:rFonts w:eastAsia="Calibri" w:cs="B Lotus"/>
      <w:b/>
      <w:bCs/>
      <w:iCs/>
      <w:sz w:val="24"/>
      <w:szCs w:val="24"/>
      <w:lang w:bidi="fa-IR"/>
    </w:rPr>
  </w:style>
  <w:style w:type="paragraph" w:customStyle="1" w:styleId="Style2">
    <w:name w:val="Style2"/>
    <w:basedOn w:val="Normal"/>
    <w:qFormat/>
    <w:rsid w:val="00C531B6"/>
    <w:pPr>
      <w:bidi/>
      <w:ind w:hanging="1"/>
      <w:contextualSpacing/>
      <w:jc w:val="center"/>
    </w:pPr>
    <w:rPr>
      <w:rFonts w:eastAsiaTheme="minorHAnsi" w:cs="B Lotus"/>
      <w:b/>
      <w:bCs/>
      <w:iCs/>
      <w:szCs w:val="24"/>
      <w:lang w:bidi="fa-IR"/>
    </w:rPr>
  </w:style>
  <w:style w:type="character" w:customStyle="1" w:styleId="tgc">
    <w:name w:val="_tgc"/>
    <w:basedOn w:val="DefaultParagraphFont"/>
    <w:rsid w:val="00C531B6"/>
  </w:style>
  <w:style w:type="paragraph" w:styleId="BodyText">
    <w:name w:val="Body Text"/>
    <w:basedOn w:val="Normal"/>
    <w:link w:val="BodyTextChar"/>
    <w:uiPriority w:val="1"/>
    <w:qFormat/>
    <w:rsid w:val="00D86919"/>
    <w:pPr>
      <w:widowControl w:val="0"/>
      <w:autoSpaceDE w:val="0"/>
      <w:autoSpaceDN w:val="0"/>
      <w:spacing w:before="12"/>
    </w:pPr>
    <w:rPr>
      <w:rFonts w:ascii="B Nazanin" w:eastAsia="B Nazanin" w:hAnsi="B Nazanin" w:cs="B Nazanin"/>
      <w:sz w:val="24"/>
      <w:szCs w:val="24"/>
    </w:rPr>
  </w:style>
  <w:style w:type="character" w:customStyle="1" w:styleId="BodyTextChar">
    <w:name w:val="Body Text Char"/>
    <w:basedOn w:val="DefaultParagraphFont"/>
    <w:link w:val="BodyText"/>
    <w:uiPriority w:val="1"/>
    <w:rsid w:val="00D86919"/>
    <w:rPr>
      <w:rFonts w:ascii="B Nazanin" w:eastAsia="B Nazanin" w:hAnsi="B Nazanin" w:cs="B Nazanin"/>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749"/>
    <w:pPr>
      <w:spacing w:after="0" w:line="240" w:lineRule="auto"/>
    </w:pPr>
    <w:rPr>
      <w:rFonts w:ascii="Times New Roman" w:eastAsia="Times New Roman" w:hAnsi="Times New Roman" w:cs="Times New Roman"/>
      <w:sz w:val="20"/>
      <w:szCs w:val="20"/>
      <w:lang w:bidi="ar-SA"/>
    </w:rPr>
  </w:style>
  <w:style w:type="paragraph" w:styleId="Heading1">
    <w:name w:val="heading 1"/>
    <w:basedOn w:val="Normal"/>
    <w:next w:val="Normal"/>
    <w:link w:val="Heading1Char"/>
    <w:uiPriority w:val="9"/>
    <w:qFormat/>
    <w:rsid w:val="00D36D1B"/>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D36D1B"/>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D36D1B"/>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D36D1B"/>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D36D1B"/>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D36D1B"/>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D36D1B"/>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D36D1B"/>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D36D1B"/>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6D1B"/>
    <w:rPr>
      <w:rFonts w:asciiTheme="majorHAnsi" w:eastAsiaTheme="majorEastAsia" w:hAnsiTheme="majorHAnsi" w:cstheme="majorBidi"/>
      <w:b/>
      <w:bCs/>
      <w:kern w:val="32"/>
      <w:sz w:val="32"/>
      <w:szCs w:val="32"/>
      <w:lang w:bidi="ar-SA"/>
    </w:rPr>
  </w:style>
  <w:style w:type="character" w:customStyle="1" w:styleId="Heading2Char">
    <w:name w:val="Heading 2 Char"/>
    <w:basedOn w:val="DefaultParagraphFont"/>
    <w:link w:val="Heading2"/>
    <w:uiPriority w:val="9"/>
    <w:semiHidden/>
    <w:rsid w:val="00D36D1B"/>
    <w:rPr>
      <w:rFonts w:asciiTheme="majorHAnsi" w:eastAsiaTheme="majorEastAsia" w:hAnsiTheme="majorHAnsi" w:cstheme="majorBidi"/>
      <w:b/>
      <w:bCs/>
      <w:i/>
      <w:iCs/>
      <w:sz w:val="28"/>
      <w:szCs w:val="28"/>
      <w:lang w:bidi="ar-SA"/>
    </w:rPr>
  </w:style>
  <w:style w:type="character" w:customStyle="1" w:styleId="Heading3Char">
    <w:name w:val="Heading 3 Char"/>
    <w:basedOn w:val="DefaultParagraphFont"/>
    <w:link w:val="Heading3"/>
    <w:uiPriority w:val="9"/>
    <w:semiHidden/>
    <w:rsid w:val="00D36D1B"/>
    <w:rPr>
      <w:rFonts w:asciiTheme="majorHAnsi" w:eastAsiaTheme="majorEastAsia" w:hAnsiTheme="majorHAnsi" w:cstheme="majorBidi"/>
      <w:b/>
      <w:bCs/>
      <w:sz w:val="26"/>
      <w:szCs w:val="26"/>
      <w:lang w:bidi="ar-SA"/>
    </w:rPr>
  </w:style>
  <w:style w:type="character" w:customStyle="1" w:styleId="Heading4Char">
    <w:name w:val="Heading 4 Char"/>
    <w:basedOn w:val="DefaultParagraphFont"/>
    <w:link w:val="Heading4"/>
    <w:uiPriority w:val="9"/>
    <w:semiHidden/>
    <w:rsid w:val="00D36D1B"/>
    <w:rPr>
      <w:rFonts w:eastAsiaTheme="minorEastAsia"/>
      <w:b/>
      <w:bCs/>
      <w:sz w:val="28"/>
      <w:szCs w:val="28"/>
      <w:lang w:bidi="ar-SA"/>
    </w:rPr>
  </w:style>
  <w:style w:type="character" w:customStyle="1" w:styleId="Heading5Char">
    <w:name w:val="Heading 5 Char"/>
    <w:basedOn w:val="DefaultParagraphFont"/>
    <w:link w:val="Heading5"/>
    <w:uiPriority w:val="9"/>
    <w:semiHidden/>
    <w:rsid w:val="00D36D1B"/>
    <w:rPr>
      <w:rFonts w:eastAsiaTheme="minorEastAsia"/>
      <w:b/>
      <w:bCs/>
      <w:i/>
      <w:iCs/>
      <w:sz w:val="26"/>
      <w:szCs w:val="26"/>
      <w:lang w:bidi="ar-SA"/>
    </w:rPr>
  </w:style>
  <w:style w:type="character" w:customStyle="1" w:styleId="Heading6Char">
    <w:name w:val="Heading 6 Char"/>
    <w:basedOn w:val="DefaultParagraphFont"/>
    <w:link w:val="Heading6"/>
    <w:rsid w:val="00D36D1B"/>
    <w:rPr>
      <w:rFonts w:ascii="Times New Roman" w:eastAsia="Times New Roman" w:hAnsi="Times New Roman" w:cs="Times New Roman"/>
      <w:b/>
      <w:bCs/>
      <w:lang w:bidi="ar-SA"/>
    </w:rPr>
  </w:style>
  <w:style w:type="character" w:customStyle="1" w:styleId="Heading7Char">
    <w:name w:val="Heading 7 Char"/>
    <w:basedOn w:val="DefaultParagraphFont"/>
    <w:link w:val="Heading7"/>
    <w:uiPriority w:val="9"/>
    <w:semiHidden/>
    <w:rsid w:val="00D36D1B"/>
    <w:rPr>
      <w:rFonts w:eastAsiaTheme="minorEastAsia"/>
      <w:sz w:val="24"/>
      <w:szCs w:val="24"/>
      <w:lang w:bidi="ar-SA"/>
    </w:rPr>
  </w:style>
  <w:style w:type="character" w:customStyle="1" w:styleId="Heading8Char">
    <w:name w:val="Heading 8 Char"/>
    <w:basedOn w:val="DefaultParagraphFont"/>
    <w:link w:val="Heading8"/>
    <w:uiPriority w:val="9"/>
    <w:semiHidden/>
    <w:rsid w:val="00D36D1B"/>
    <w:rPr>
      <w:rFonts w:eastAsiaTheme="minorEastAsia"/>
      <w:i/>
      <w:iCs/>
      <w:sz w:val="24"/>
      <w:szCs w:val="24"/>
      <w:lang w:bidi="ar-SA"/>
    </w:rPr>
  </w:style>
  <w:style w:type="character" w:customStyle="1" w:styleId="Heading9Char">
    <w:name w:val="Heading 9 Char"/>
    <w:basedOn w:val="DefaultParagraphFont"/>
    <w:link w:val="Heading9"/>
    <w:uiPriority w:val="9"/>
    <w:semiHidden/>
    <w:rsid w:val="00D36D1B"/>
    <w:rPr>
      <w:rFonts w:asciiTheme="majorHAnsi" w:eastAsiaTheme="majorEastAsia" w:hAnsiTheme="majorHAnsi" w:cstheme="majorBidi"/>
      <w:lang w:bidi="ar-SA"/>
    </w:rPr>
  </w:style>
  <w:style w:type="paragraph" w:styleId="Header">
    <w:name w:val="header"/>
    <w:basedOn w:val="Normal"/>
    <w:link w:val="HeaderChar"/>
    <w:uiPriority w:val="99"/>
    <w:unhideWhenUsed/>
    <w:rsid w:val="00C30663"/>
    <w:pPr>
      <w:tabs>
        <w:tab w:val="center" w:pos="4513"/>
        <w:tab w:val="right" w:pos="9026"/>
      </w:tabs>
    </w:pPr>
  </w:style>
  <w:style w:type="character" w:customStyle="1" w:styleId="HeaderChar">
    <w:name w:val="Header Char"/>
    <w:basedOn w:val="DefaultParagraphFont"/>
    <w:link w:val="Header"/>
    <w:uiPriority w:val="99"/>
    <w:rsid w:val="00C30663"/>
    <w:rPr>
      <w:rFonts w:ascii="Times New Roman" w:eastAsia="Times New Roman" w:hAnsi="Times New Roman" w:cs="Times New Roman"/>
      <w:sz w:val="20"/>
      <w:szCs w:val="20"/>
      <w:lang w:bidi="ar-SA"/>
    </w:rPr>
  </w:style>
  <w:style w:type="paragraph" w:styleId="Footer">
    <w:name w:val="footer"/>
    <w:basedOn w:val="Normal"/>
    <w:link w:val="FooterChar"/>
    <w:uiPriority w:val="99"/>
    <w:unhideWhenUsed/>
    <w:rsid w:val="00C30663"/>
    <w:pPr>
      <w:tabs>
        <w:tab w:val="center" w:pos="4513"/>
        <w:tab w:val="right" w:pos="9026"/>
      </w:tabs>
    </w:pPr>
  </w:style>
  <w:style w:type="character" w:customStyle="1" w:styleId="FooterChar">
    <w:name w:val="Footer Char"/>
    <w:basedOn w:val="DefaultParagraphFont"/>
    <w:link w:val="Footer"/>
    <w:uiPriority w:val="99"/>
    <w:rsid w:val="00C30663"/>
    <w:rPr>
      <w:rFonts w:ascii="Times New Roman" w:eastAsia="Times New Roman" w:hAnsi="Times New Roman" w:cs="Times New Roman"/>
      <w:sz w:val="20"/>
      <w:szCs w:val="20"/>
      <w:lang w:bidi="ar-SA"/>
    </w:rPr>
  </w:style>
  <w:style w:type="paragraph" w:styleId="BalloonText">
    <w:name w:val="Balloon Text"/>
    <w:basedOn w:val="Normal"/>
    <w:link w:val="BalloonTextChar"/>
    <w:uiPriority w:val="99"/>
    <w:semiHidden/>
    <w:unhideWhenUsed/>
    <w:rsid w:val="00C30663"/>
    <w:rPr>
      <w:rFonts w:ascii="Tahoma" w:hAnsi="Tahoma" w:cs="Tahoma"/>
      <w:sz w:val="16"/>
      <w:szCs w:val="16"/>
    </w:rPr>
  </w:style>
  <w:style w:type="character" w:customStyle="1" w:styleId="BalloonTextChar">
    <w:name w:val="Balloon Text Char"/>
    <w:basedOn w:val="DefaultParagraphFont"/>
    <w:link w:val="BalloonText"/>
    <w:uiPriority w:val="99"/>
    <w:semiHidden/>
    <w:rsid w:val="00C30663"/>
    <w:rPr>
      <w:rFonts w:ascii="Tahoma" w:eastAsia="Times New Roman" w:hAnsi="Tahoma" w:cs="Tahoma"/>
      <w:sz w:val="16"/>
      <w:szCs w:val="16"/>
      <w:lang w:bidi="ar-SA"/>
    </w:rPr>
  </w:style>
  <w:style w:type="table" w:styleId="TableGrid">
    <w:name w:val="Table Grid"/>
    <w:basedOn w:val="TableNormal"/>
    <w:uiPriority w:val="39"/>
    <w:rsid w:val="00C30663"/>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D36D1B"/>
    <w:pPr>
      <w:spacing w:before="100" w:beforeAutospacing="1" w:after="100" w:afterAutospacing="1"/>
    </w:pPr>
    <w:rPr>
      <w:sz w:val="24"/>
      <w:szCs w:val="24"/>
    </w:rPr>
  </w:style>
  <w:style w:type="character" w:styleId="PageNumber">
    <w:name w:val="page number"/>
    <w:basedOn w:val="DefaultParagraphFont"/>
    <w:semiHidden/>
    <w:unhideWhenUsed/>
    <w:rsid w:val="00FD7DF9"/>
  </w:style>
  <w:style w:type="table" w:customStyle="1" w:styleId="GridTable4Accent6">
    <w:name w:val="Grid Table 4 Accent 6"/>
    <w:basedOn w:val="TableNormal"/>
    <w:uiPriority w:val="49"/>
    <w:rsid w:val="00C531B6"/>
    <w:pPr>
      <w:spacing w:after="0" w:line="240" w:lineRule="auto"/>
    </w:pPr>
    <w:rPr>
      <w:lang w:bidi="ar-SA"/>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ListParagraph">
    <w:name w:val="List Paragraph"/>
    <w:basedOn w:val="Normal"/>
    <w:uiPriority w:val="34"/>
    <w:qFormat/>
    <w:rsid w:val="00C531B6"/>
    <w:pPr>
      <w:spacing w:after="160" w:line="259" w:lineRule="auto"/>
      <w:ind w:left="720"/>
      <w:contextualSpacing/>
    </w:pPr>
    <w:rPr>
      <w:rFonts w:asciiTheme="minorHAnsi" w:eastAsiaTheme="minorHAnsi" w:hAnsiTheme="minorHAnsi" w:cstheme="minorBidi"/>
      <w:sz w:val="22"/>
      <w:szCs w:val="22"/>
    </w:rPr>
  </w:style>
  <w:style w:type="paragraph" w:styleId="FootnoteText">
    <w:name w:val="footnote text"/>
    <w:basedOn w:val="Normal"/>
    <w:link w:val="FootnoteTextChar"/>
    <w:uiPriority w:val="99"/>
    <w:semiHidden/>
    <w:unhideWhenUsed/>
    <w:rsid w:val="00C531B6"/>
    <w:rPr>
      <w:rFonts w:asciiTheme="minorHAnsi" w:eastAsiaTheme="minorHAnsi" w:hAnsiTheme="minorHAnsi" w:cstheme="minorBidi"/>
    </w:rPr>
  </w:style>
  <w:style w:type="character" w:customStyle="1" w:styleId="FootnoteTextChar">
    <w:name w:val="Footnote Text Char"/>
    <w:basedOn w:val="DefaultParagraphFont"/>
    <w:link w:val="FootnoteText"/>
    <w:uiPriority w:val="99"/>
    <w:semiHidden/>
    <w:rsid w:val="00C531B6"/>
    <w:rPr>
      <w:sz w:val="20"/>
      <w:szCs w:val="20"/>
      <w:lang w:bidi="ar-SA"/>
    </w:rPr>
  </w:style>
  <w:style w:type="character" w:customStyle="1" w:styleId="CommentTextChar">
    <w:name w:val="Comment Text Char"/>
    <w:basedOn w:val="DefaultParagraphFont"/>
    <w:link w:val="CommentText"/>
    <w:uiPriority w:val="99"/>
    <w:semiHidden/>
    <w:rsid w:val="00C531B6"/>
    <w:rPr>
      <w:sz w:val="20"/>
      <w:szCs w:val="20"/>
      <w:lang w:bidi="ar-SA"/>
    </w:rPr>
  </w:style>
  <w:style w:type="paragraph" w:styleId="CommentText">
    <w:name w:val="annotation text"/>
    <w:basedOn w:val="Normal"/>
    <w:link w:val="CommentTextChar"/>
    <w:uiPriority w:val="99"/>
    <w:semiHidden/>
    <w:unhideWhenUsed/>
    <w:rsid w:val="00C531B6"/>
    <w:pPr>
      <w:spacing w:after="160"/>
    </w:pPr>
    <w:rPr>
      <w:rFonts w:asciiTheme="minorHAnsi" w:eastAsiaTheme="minorHAnsi" w:hAnsiTheme="minorHAnsi" w:cstheme="minorBidi"/>
    </w:rPr>
  </w:style>
  <w:style w:type="character" w:customStyle="1" w:styleId="CommentSubjectChar">
    <w:name w:val="Comment Subject Char"/>
    <w:basedOn w:val="CommentTextChar"/>
    <w:link w:val="CommentSubject"/>
    <w:uiPriority w:val="99"/>
    <w:semiHidden/>
    <w:rsid w:val="00C531B6"/>
    <w:rPr>
      <w:b/>
      <w:bCs/>
      <w:sz w:val="20"/>
      <w:szCs w:val="20"/>
      <w:lang w:bidi="ar-SA"/>
    </w:rPr>
  </w:style>
  <w:style w:type="paragraph" w:styleId="CommentSubject">
    <w:name w:val="annotation subject"/>
    <w:basedOn w:val="CommentText"/>
    <w:next w:val="CommentText"/>
    <w:link w:val="CommentSubjectChar"/>
    <w:uiPriority w:val="99"/>
    <w:semiHidden/>
    <w:unhideWhenUsed/>
    <w:rsid w:val="00C531B6"/>
    <w:rPr>
      <w:b/>
      <w:bCs/>
    </w:rPr>
  </w:style>
  <w:style w:type="character" w:styleId="Hyperlink">
    <w:name w:val="Hyperlink"/>
    <w:basedOn w:val="DefaultParagraphFont"/>
    <w:uiPriority w:val="99"/>
    <w:unhideWhenUsed/>
    <w:rsid w:val="00C531B6"/>
    <w:rPr>
      <w:color w:val="0000FF" w:themeColor="hyperlink"/>
      <w:u w:val="single"/>
    </w:rPr>
  </w:style>
  <w:style w:type="character" w:styleId="Strong">
    <w:name w:val="Strong"/>
    <w:basedOn w:val="DefaultParagraphFont"/>
    <w:uiPriority w:val="22"/>
    <w:qFormat/>
    <w:rsid w:val="00C531B6"/>
    <w:rPr>
      <w:b/>
      <w:bCs/>
    </w:rPr>
  </w:style>
  <w:style w:type="character" w:customStyle="1" w:styleId="st">
    <w:name w:val="st"/>
    <w:basedOn w:val="DefaultParagraphFont"/>
    <w:rsid w:val="00C531B6"/>
  </w:style>
  <w:style w:type="paragraph" w:customStyle="1" w:styleId="Style3">
    <w:name w:val="Style3"/>
    <w:basedOn w:val="Normal"/>
    <w:qFormat/>
    <w:rsid w:val="00C531B6"/>
    <w:pPr>
      <w:bidi/>
      <w:contextualSpacing/>
      <w:jc w:val="center"/>
    </w:pPr>
    <w:rPr>
      <w:rFonts w:eastAsia="Calibri" w:cs="B Lotus"/>
      <w:b/>
      <w:bCs/>
      <w:iCs/>
      <w:sz w:val="24"/>
      <w:szCs w:val="24"/>
      <w:lang w:bidi="fa-IR"/>
    </w:rPr>
  </w:style>
  <w:style w:type="paragraph" w:customStyle="1" w:styleId="Style2">
    <w:name w:val="Style2"/>
    <w:basedOn w:val="Normal"/>
    <w:qFormat/>
    <w:rsid w:val="00C531B6"/>
    <w:pPr>
      <w:bidi/>
      <w:ind w:hanging="1"/>
      <w:contextualSpacing/>
      <w:jc w:val="center"/>
    </w:pPr>
    <w:rPr>
      <w:rFonts w:eastAsiaTheme="minorHAnsi" w:cs="B Lotus"/>
      <w:b/>
      <w:bCs/>
      <w:iCs/>
      <w:szCs w:val="24"/>
      <w:lang w:bidi="fa-IR"/>
    </w:rPr>
  </w:style>
  <w:style w:type="character" w:customStyle="1" w:styleId="tgc">
    <w:name w:val="_tgc"/>
    <w:basedOn w:val="DefaultParagraphFont"/>
    <w:rsid w:val="00C531B6"/>
  </w:style>
  <w:style w:type="paragraph" w:styleId="BodyText">
    <w:name w:val="Body Text"/>
    <w:basedOn w:val="Normal"/>
    <w:link w:val="BodyTextChar"/>
    <w:uiPriority w:val="1"/>
    <w:qFormat/>
    <w:rsid w:val="00D86919"/>
    <w:pPr>
      <w:widowControl w:val="0"/>
      <w:autoSpaceDE w:val="0"/>
      <w:autoSpaceDN w:val="0"/>
      <w:spacing w:before="12"/>
    </w:pPr>
    <w:rPr>
      <w:rFonts w:ascii="B Nazanin" w:eastAsia="B Nazanin" w:hAnsi="B Nazanin" w:cs="B Nazanin"/>
      <w:sz w:val="24"/>
      <w:szCs w:val="24"/>
    </w:rPr>
  </w:style>
  <w:style w:type="character" w:customStyle="1" w:styleId="BodyTextChar">
    <w:name w:val="Body Text Char"/>
    <w:basedOn w:val="DefaultParagraphFont"/>
    <w:link w:val="BodyText"/>
    <w:uiPriority w:val="1"/>
    <w:rsid w:val="00D86919"/>
    <w:rPr>
      <w:rFonts w:ascii="B Nazanin" w:eastAsia="B Nazanin" w:hAnsi="B Nazanin" w:cs="B Nazani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924153">
      <w:bodyDiv w:val="1"/>
      <w:marLeft w:val="0"/>
      <w:marRight w:val="0"/>
      <w:marTop w:val="0"/>
      <w:marBottom w:val="0"/>
      <w:divBdr>
        <w:top w:val="none" w:sz="0" w:space="0" w:color="auto"/>
        <w:left w:val="none" w:sz="0" w:space="0" w:color="auto"/>
        <w:bottom w:val="none" w:sz="0" w:space="0" w:color="auto"/>
        <w:right w:val="none" w:sz="0" w:space="0" w:color="auto"/>
      </w:divBdr>
    </w:div>
    <w:div w:id="1457875534">
      <w:bodyDiv w:val="1"/>
      <w:marLeft w:val="0"/>
      <w:marRight w:val="0"/>
      <w:marTop w:val="0"/>
      <w:marBottom w:val="0"/>
      <w:divBdr>
        <w:top w:val="none" w:sz="0" w:space="0" w:color="auto"/>
        <w:left w:val="none" w:sz="0" w:space="0" w:color="auto"/>
        <w:bottom w:val="none" w:sz="0" w:space="0" w:color="auto"/>
        <w:right w:val="none" w:sz="0" w:space="0" w:color="auto"/>
      </w:divBdr>
    </w:div>
    <w:div w:id="1835876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HSE.NIOC.I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A2800E-1703-44C8-A65F-34DE05D18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13</Pages>
  <Words>2900</Words>
  <Characters>16531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Hossein Abbasi Laleh</dc:creator>
  <cp:lastModifiedBy>Hossein Abbasi Laleh</cp:lastModifiedBy>
  <cp:revision>21</cp:revision>
  <cp:lastPrinted>2018-09-04T17:49:00Z</cp:lastPrinted>
  <dcterms:created xsi:type="dcterms:W3CDTF">2018-08-26T18:31:00Z</dcterms:created>
  <dcterms:modified xsi:type="dcterms:W3CDTF">2018-11-04T20:27:00Z</dcterms:modified>
</cp:coreProperties>
</file>